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8190"/>
      </w:tblGrid>
      <w:tr w:rsidR="00065141" w:rsidRPr="00065141" w:rsidTr="00BD4426">
        <w:trPr>
          <w:trHeight w:val="818"/>
        </w:trPr>
        <w:tc>
          <w:tcPr>
            <w:tcW w:w="1800" w:type="dxa"/>
            <w:vAlign w:val="center"/>
          </w:tcPr>
          <w:p w:rsidR="00065141" w:rsidRPr="00065141" w:rsidRDefault="00065141" w:rsidP="001D54A3">
            <w:pPr>
              <w:tabs>
                <w:tab w:val="left" w:pos="2565"/>
              </w:tabs>
              <w:spacing w:before="60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Vị trí tuyển dụng:</w:t>
            </w:r>
          </w:p>
        </w:tc>
        <w:tc>
          <w:tcPr>
            <w:tcW w:w="8190" w:type="dxa"/>
            <w:vAlign w:val="center"/>
          </w:tcPr>
          <w:p w:rsidR="00065141" w:rsidRPr="00065141" w:rsidRDefault="00065141" w:rsidP="00065141">
            <w:pPr>
              <w:tabs>
                <w:tab w:val="left" w:pos="2565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065141">
              <w:rPr>
                <w:rFonts w:ascii="Times New Roman" w:hAnsi="Times New Roman" w:cs="Times New Roman"/>
                <w:b/>
              </w:rPr>
              <w:t>Nhân viên hành chính</w:t>
            </w:r>
          </w:p>
        </w:tc>
      </w:tr>
      <w:tr w:rsidR="00065141" w:rsidRPr="00065141" w:rsidTr="00BD4426">
        <w:trPr>
          <w:trHeight w:val="2267"/>
        </w:trPr>
        <w:tc>
          <w:tcPr>
            <w:tcW w:w="1800" w:type="dxa"/>
            <w:vAlign w:val="center"/>
          </w:tcPr>
          <w:p w:rsidR="00065141" w:rsidRPr="00065141" w:rsidRDefault="00065141" w:rsidP="001D54A3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Mô tả công việc:</w:t>
            </w:r>
          </w:p>
        </w:tc>
        <w:tc>
          <w:tcPr>
            <w:tcW w:w="8190" w:type="dxa"/>
          </w:tcPr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Quản lý và điều phối xe đảm bảo hiệu quả và tiết kiệm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 xml:space="preserve">Thực hiện công tác quản lý bếp ăn, kiểm soát </w:t>
            </w:r>
            <w:bookmarkStart w:id="0" w:name="_GoBack"/>
            <w:bookmarkEnd w:id="0"/>
            <w:r w:rsidRPr="00065141">
              <w:rPr>
                <w:rFonts w:ascii="Times New Roman" w:hAnsi="Times New Roman" w:cs="Times New Roman"/>
              </w:rPr>
              <w:t>các vấn đề về an toàn, vệ sinh thực phẩm tại bếp ăn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Kiểm tra, giám sát hoạt động của nhân viên tạp vụ thuê ngoài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Thực hiện công tác lễ tân – văn thư.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Thực hiện cấp phát văn phòng phẩm, nước uống cho CBNV trong công ty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Thực hiện, theo dõi, thanh toán các chi phí hành chính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Quản lý lưu trữ hồ sơ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Tham gia xây dựng và duy trì hệ thống quy trình quy định liên quan đến mảng hành chính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Các công việc khác theo yêu cầu của cấp trên phân công.</w:t>
            </w:r>
          </w:p>
        </w:tc>
      </w:tr>
      <w:tr w:rsidR="00065141" w:rsidRPr="00065141" w:rsidTr="00BD4426">
        <w:trPr>
          <w:trHeight w:val="2033"/>
        </w:trPr>
        <w:tc>
          <w:tcPr>
            <w:tcW w:w="1800" w:type="dxa"/>
            <w:vAlign w:val="center"/>
          </w:tcPr>
          <w:p w:rsidR="00065141" w:rsidRPr="00065141" w:rsidRDefault="00065141" w:rsidP="001D54A3">
            <w:pPr>
              <w:tabs>
                <w:tab w:val="left" w:pos="2565"/>
              </w:tabs>
              <w:spacing w:before="60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Yêu cầu:</w:t>
            </w:r>
          </w:p>
        </w:tc>
        <w:tc>
          <w:tcPr>
            <w:tcW w:w="8190" w:type="dxa"/>
          </w:tcPr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Tốt nghiệp Đại học chuyên ngành: Hành chính, quản trị kinh doanh…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 xml:space="preserve">Kinh nghiệm tại vị trí tương đương: Ít nhất 02 năm 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65141">
              <w:rPr>
                <w:rFonts w:ascii="Times New Roman" w:hAnsi="Times New Roman" w:cs="Times New Roman"/>
                <w:shd w:val="clear" w:color="auto" w:fill="FFFFFF"/>
              </w:rPr>
              <w:t>Khả năng sử dụng tin học văn phòng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65141">
              <w:rPr>
                <w:rFonts w:ascii="Times New Roman" w:hAnsi="Times New Roman" w:cs="Times New Roman"/>
                <w:shd w:val="clear" w:color="auto" w:fill="FFFFFF"/>
              </w:rPr>
              <w:t>Kỹ năng xử lý hồ sơ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65141">
              <w:rPr>
                <w:rFonts w:ascii="Times New Roman" w:hAnsi="Times New Roman" w:cs="Times New Roman"/>
                <w:shd w:val="clear" w:color="auto" w:fill="FFFFFF"/>
              </w:rPr>
              <w:t>Nhiệt tình, cẩn thận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65141">
              <w:rPr>
                <w:rFonts w:ascii="Times New Roman" w:hAnsi="Times New Roman" w:cs="Times New Roman"/>
                <w:shd w:val="clear" w:color="auto" w:fill="FFFFFF"/>
              </w:rPr>
              <w:t>Ưu tiên các ứng viên đã có kinh nghiệm làm về ERP</w:t>
            </w:r>
          </w:p>
        </w:tc>
      </w:tr>
      <w:tr w:rsidR="00065141" w:rsidRPr="00065141" w:rsidTr="00BD4426">
        <w:trPr>
          <w:trHeight w:val="313"/>
        </w:trPr>
        <w:tc>
          <w:tcPr>
            <w:tcW w:w="1800" w:type="dxa"/>
            <w:vAlign w:val="center"/>
          </w:tcPr>
          <w:p w:rsidR="00065141" w:rsidRPr="00065141" w:rsidRDefault="00065141" w:rsidP="001D54A3">
            <w:pPr>
              <w:tabs>
                <w:tab w:val="left" w:pos="2565"/>
              </w:tabs>
              <w:spacing w:before="60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Số lượng tuyển:</w:t>
            </w:r>
          </w:p>
        </w:tc>
        <w:tc>
          <w:tcPr>
            <w:tcW w:w="8190" w:type="dxa"/>
          </w:tcPr>
          <w:p w:rsidR="00065141" w:rsidRPr="00065141" w:rsidRDefault="00065141" w:rsidP="001D54A3">
            <w:pPr>
              <w:tabs>
                <w:tab w:val="left" w:pos="2565"/>
              </w:tabs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065141">
              <w:rPr>
                <w:rFonts w:ascii="Times New Roman" w:hAnsi="Times New Roman" w:cs="Times New Roman"/>
                <w:b/>
              </w:rPr>
              <w:t xml:space="preserve">01 người </w:t>
            </w:r>
          </w:p>
        </w:tc>
      </w:tr>
      <w:tr w:rsidR="00065141" w:rsidRPr="00065141" w:rsidTr="00BD4426">
        <w:trPr>
          <w:trHeight w:val="2933"/>
        </w:trPr>
        <w:tc>
          <w:tcPr>
            <w:tcW w:w="1800" w:type="dxa"/>
            <w:vAlign w:val="center"/>
          </w:tcPr>
          <w:p w:rsidR="00065141" w:rsidRPr="00065141" w:rsidRDefault="00065141" w:rsidP="001D54A3">
            <w:pPr>
              <w:tabs>
                <w:tab w:val="left" w:pos="2565"/>
              </w:tabs>
              <w:spacing w:before="60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Quyền lợi được hưởng:</w:t>
            </w:r>
          </w:p>
        </w:tc>
        <w:tc>
          <w:tcPr>
            <w:tcW w:w="8190" w:type="dxa"/>
          </w:tcPr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Mức lương thỏa thuận – hấp dẫn với chế độ lương thưởng cao (không dừng lại ở con số 01 tháng lương thứ 13)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Đào tạo: Được công ty tổ chức tham gia các lớp đào tạo nâng cao kiến thức, nghiệp vụ.</w:t>
            </w:r>
          </w:p>
          <w:p w:rsidR="00065141" w:rsidRPr="00065141" w:rsidRDefault="00065141" w:rsidP="00065141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 xml:space="preserve">Chế độ: </w:t>
            </w:r>
          </w:p>
          <w:p w:rsidR="00065141" w:rsidRPr="00065141" w:rsidRDefault="00065141" w:rsidP="000651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Môi trường làm việc chuyên nghiệp, năng động</w:t>
            </w:r>
          </w:p>
          <w:p w:rsidR="00065141" w:rsidRPr="00065141" w:rsidRDefault="00065141" w:rsidP="000651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Mức lương, thưởng thỏa đáng theo năng lực, nhiều cơ hội đào tạo và thăng tiến</w:t>
            </w:r>
          </w:p>
          <w:p w:rsidR="00065141" w:rsidRPr="00065141" w:rsidRDefault="00065141" w:rsidP="000651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Chế độ bảo hiểm sức khỏe và tai nạn 24/24 cao</w:t>
            </w:r>
          </w:p>
          <w:p w:rsidR="00065141" w:rsidRPr="00065141" w:rsidRDefault="00065141" w:rsidP="000651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Có xe tuyến đưa đón từ Hà Nội về Bắc Ninh và ngược lại</w:t>
            </w:r>
          </w:p>
        </w:tc>
      </w:tr>
      <w:tr w:rsidR="00065141" w:rsidRPr="00065141" w:rsidTr="00BD4426">
        <w:trPr>
          <w:trHeight w:val="1995"/>
        </w:trPr>
        <w:tc>
          <w:tcPr>
            <w:tcW w:w="1800" w:type="dxa"/>
            <w:vAlign w:val="center"/>
          </w:tcPr>
          <w:p w:rsidR="00065141" w:rsidRPr="00065141" w:rsidRDefault="00065141" w:rsidP="001D54A3">
            <w:pPr>
              <w:tabs>
                <w:tab w:val="left" w:pos="2565"/>
              </w:tabs>
              <w:spacing w:before="60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Hồ sơ bao gồm:</w:t>
            </w:r>
          </w:p>
        </w:tc>
        <w:tc>
          <w:tcPr>
            <w:tcW w:w="8190" w:type="dxa"/>
          </w:tcPr>
          <w:p w:rsidR="00065141" w:rsidRPr="00065141" w:rsidRDefault="00065141" w:rsidP="001D54A3">
            <w:pPr>
              <w:pStyle w:val="Style13"/>
              <w:widowControl/>
              <w:spacing w:before="60" w:line="276" w:lineRule="auto"/>
              <w:jc w:val="both"/>
              <w:rPr>
                <w:rStyle w:val="FontStyle21"/>
              </w:rPr>
            </w:pPr>
            <w:r w:rsidRPr="0006514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4A3E3" wp14:editId="1940286A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43180</wp:posOffset>
                      </wp:positionV>
                      <wp:extent cx="2196465" cy="1047750"/>
                      <wp:effectExtent l="0" t="4445" r="4445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646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5141" w:rsidRPr="00CB6354" w:rsidRDefault="00065141" w:rsidP="00065141">
                                  <w:pPr>
                                    <w:pStyle w:val="Style13"/>
                                    <w:widowControl/>
                                    <w:spacing w:before="60" w:line="240" w:lineRule="auto"/>
                                    <w:jc w:val="both"/>
                                    <w:rPr>
                                      <w:rStyle w:val="FontStyle21"/>
                                    </w:rPr>
                                  </w:pPr>
                                  <w:r w:rsidRPr="00CB6354">
                                    <w:rPr>
                                      <w:rStyle w:val="FontStyle21"/>
                                    </w:rPr>
                                    <w:t>6. Giấy khám sức khỏe</w:t>
                                  </w:r>
                                </w:p>
                                <w:p w:rsidR="00065141" w:rsidRDefault="00065141" w:rsidP="00065141">
                                  <w:pPr>
                                    <w:pStyle w:val="Style13"/>
                                    <w:widowControl/>
                                    <w:spacing w:before="60" w:line="240" w:lineRule="auto"/>
                                    <w:jc w:val="both"/>
                                    <w:rPr>
                                      <w:rStyle w:val="FontStyle21"/>
                                    </w:rPr>
                                  </w:pPr>
                                  <w:r>
                                    <w:rPr>
                                      <w:rStyle w:val="FontStyle21"/>
                                    </w:rPr>
                                    <w:t>7</w:t>
                                  </w:r>
                                  <w:r w:rsidRPr="00CB6354">
                                    <w:rPr>
                                      <w:rStyle w:val="FontStyle21"/>
                                    </w:rPr>
                                    <w:t>. Bằng cấp, chứng chỉ</w:t>
                                  </w:r>
                                </w:p>
                                <w:p w:rsidR="00065141" w:rsidRPr="00CB6354" w:rsidRDefault="00065141" w:rsidP="00065141">
                                  <w:pPr>
                                    <w:pStyle w:val="Style13"/>
                                    <w:widowControl/>
                                    <w:spacing w:before="60" w:line="240" w:lineRule="auto"/>
                                    <w:jc w:val="both"/>
                                    <w:rPr>
                                      <w:rStyle w:val="FontStyle21"/>
                                    </w:rPr>
                                  </w:pPr>
                                  <w:r>
                                    <w:rPr>
                                      <w:rStyle w:val="FontStyle21"/>
                                    </w:rPr>
                                    <w:t>8. Phiếu lý lịch tư pháp số 1</w:t>
                                  </w:r>
                                </w:p>
                                <w:p w:rsidR="00065141" w:rsidRDefault="00065141" w:rsidP="00065141">
                                  <w:r>
                                    <w:rPr>
                                      <w:rStyle w:val="FontStyle21"/>
                                      <w:sz w:val="24"/>
                                      <w:szCs w:val="24"/>
                                    </w:rPr>
                                    <w:t xml:space="preserve">9. </w:t>
                                  </w:r>
                                  <w:r w:rsidRPr="00CB6354">
                                    <w:rPr>
                                      <w:rStyle w:val="FontStyle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21"/>
                                      <w:sz w:val="24"/>
                                      <w:szCs w:val="24"/>
                                    </w:rPr>
                                    <w:t>02 ả</w:t>
                                  </w:r>
                                  <w:r w:rsidRPr="00CB6354">
                                    <w:rPr>
                                      <w:rStyle w:val="FontStyle21"/>
                                      <w:sz w:val="24"/>
                                      <w:szCs w:val="24"/>
                                    </w:rPr>
                                    <w:t>nh 3*4 và 4*6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09.5pt;margin-top:3.4pt;width:172.9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" stroked="f">
                      <v:textbox>
                        <w:txbxContent>
                          <w:p w:rsidR="00065141" w:rsidRPr="00CB6354" w:rsidRDefault="00065141" w:rsidP="00065141">
                            <w:pPr>
                              <w:pStyle w:val="Style13"/>
                              <w:widowControl/>
                              <w:spacing w:before="60" w:line="240" w:lineRule="auto"/>
                              <w:jc w:val="both"/>
                              <w:rPr>
                                <w:rStyle w:val="FontStyle21"/>
                              </w:rPr>
                            </w:pPr>
                            <w:r w:rsidRPr="00CB6354">
                              <w:rPr>
                                <w:rStyle w:val="FontStyle21"/>
                              </w:rPr>
                              <w:t>6. Giấy khám sức khỏe</w:t>
                            </w:r>
                          </w:p>
                          <w:p w:rsidR="00065141" w:rsidRDefault="00065141" w:rsidP="00065141">
                            <w:pPr>
                              <w:pStyle w:val="Style13"/>
                              <w:widowControl/>
                              <w:spacing w:before="60" w:line="240" w:lineRule="auto"/>
                              <w:jc w:val="both"/>
                              <w:rPr>
                                <w:rStyle w:val="FontStyle21"/>
                              </w:rPr>
                            </w:pPr>
                            <w:r>
                              <w:rPr>
                                <w:rStyle w:val="FontStyle21"/>
                              </w:rPr>
                              <w:t>7</w:t>
                            </w:r>
                            <w:r w:rsidRPr="00CB6354">
                              <w:rPr>
                                <w:rStyle w:val="FontStyle21"/>
                              </w:rPr>
                              <w:t>. Bằng cấp, chứng chỉ</w:t>
                            </w:r>
                          </w:p>
                          <w:p w:rsidR="00065141" w:rsidRPr="00CB6354" w:rsidRDefault="00065141" w:rsidP="00065141">
                            <w:pPr>
                              <w:pStyle w:val="Style13"/>
                              <w:widowControl/>
                              <w:spacing w:before="60" w:line="240" w:lineRule="auto"/>
                              <w:jc w:val="both"/>
                              <w:rPr>
                                <w:rStyle w:val="FontStyle21"/>
                              </w:rPr>
                            </w:pPr>
                            <w:r>
                              <w:rPr>
                                <w:rStyle w:val="FontStyle21"/>
                              </w:rPr>
                              <w:t>8. Phiếu lý lịch tư pháp số 1</w:t>
                            </w:r>
                          </w:p>
                          <w:p w:rsidR="00065141" w:rsidRDefault="00065141" w:rsidP="00065141">
                            <w:r>
                              <w:rPr>
                                <w:rStyle w:val="FontStyle21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CB6354">
                              <w:rPr>
                                <w:rStyle w:val="FontStyle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FontStyle21"/>
                                <w:sz w:val="24"/>
                                <w:szCs w:val="24"/>
                              </w:rPr>
                              <w:t>02 ả</w:t>
                            </w:r>
                            <w:r w:rsidRPr="00CB6354">
                              <w:rPr>
                                <w:rStyle w:val="FontStyle21"/>
                                <w:sz w:val="24"/>
                                <w:szCs w:val="24"/>
                              </w:rPr>
                              <w:t>nh 3*4 và 4*6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141">
              <w:rPr>
                <w:rStyle w:val="FontStyle21"/>
              </w:rPr>
              <w:t xml:space="preserve">1. Sơ yếu lý lịch                                          </w:t>
            </w:r>
          </w:p>
          <w:p w:rsidR="00065141" w:rsidRPr="00065141" w:rsidRDefault="00065141" w:rsidP="001D54A3">
            <w:pPr>
              <w:pStyle w:val="Style13"/>
              <w:widowControl/>
              <w:spacing w:before="60" w:line="276" w:lineRule="auto"/>
              <w:jc w:val="both"/>
              <w:rPr>
                <w:rStyle w:val="FontStyle21"/>
              </w:rPr>
            </w:pPr>
            <w:r w:rsidRPr="00065141">
              <w:rPr>
                <w:rStyle w:val="FontStyle21"/>
              </w:rPr>
              <w:t>2. Đơn xin tuyển dụng</w:t>
            </w:r>
          </w:p>
          <w:p w:rsidR="00065141" w:rsidRPr="00065141" w:rsidRDefault="00065141" w:rsidP="001D54A3">
            <w:pPr>
              <w:pStyle w:val="Style13"/>
              <w:widowControl/>
              <w:spacing w:before="60" w:line="276" w:lineRule="auto"/>
              <w:jc w:val="both"/>
              <w:rPr>
                <w:rStyle w:val="FontStyle21"/>
              </w:rPr>
            </w:pPr>
            <w:r w:rsidRPr="00065141">
              <w:rPr>
                <w:rStyle w:val="FontStyle21"/>
              </w:rPr>
              <w:t>3. Chứng minh thư nhân dân</w:t>
            </w:r>
          </w:p>
          <w:p w:rsidR="00065141" w:rsidRPr="00065141" w:rsidRDefault="00065141" w:rsidP="001D54A3">
            <w:pPr>
              <w:pStyle w:val="Style13"/>
              <w:widowControl/>
              <w:spacing w:before="60" w:line="276" w:lineRule="auto"/>
              <w:jc w:val="both"/>
              <w:rPr>
                <w:rStyle w:val="FontStyle21"/>
              </w:rPr>
            </w:pPr>
            <w:r w:rsidRPr="00065141">
              <w:rPr>
                <w:rStyle w:val="FontStyle21"/>
              </w:rPr>
              <w:t>4. Giấy khai sinh</w:t>
            </w:r>
          </w:p>
          <w:p w:rsidR="00065141" w:rsidRPr="00065141" w:rsidRDefault="00065141" w:rsidP="001D54A3">
            <w:pPr>
              <w:pStyle w:val="Style13"/>
              <w:widowControl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065141">
              <w:rPr>
                <w:rStyle w:val="FontStyle21"/>
              </w:rPr>
              <w:t>5. Sổ hộ khẩu</w:t>
            </w:r>
          </w:p>
        </w:tc>
      </w:tr>
      <w:tr w:rsidR="00065141" w:rsidRPr="00065141" w:rsidTr="00BD4426">
        <w:trPr>
          <w:trHeight w:val="1457"/>
        </w:trPr>
        <w:tc>
          <w:tcPr>
            <w:tcW w:w="1800" w:type="dxa"/>
            <w:vAlign w:val="center"/>
          </w:tcPr>
          <w:p w:rsidR="00065141" w:rsidRPr="00065141" w:rsidRDefault="00065141" w:rsidP="001D54A3">
            <w:pPr>
              <w:tabs>
                <w:tab w:val="left" w:pos="2565"/>
              </w:tabs>
              <w:spacing w:before="60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lastRenderedPageBreak/>
              <w:t>Hướng dẫn nộp hồ sơ</w:t>
            </w:r>
          </w:p>
        </w:tc>
        <w:tc>
          <w:tcPr>
            <w:tcW w:w="8190" w:type="dxa"/>
          </w:tcPr>
          <w:p w:rsidR="00065141" w:rsidRPr="00065141" w:rsidRDefault="00065141" w:rsidP="001D54A3">
            <w:pPr>
              <w:pStyle w:val="Style13"/>
              <w:widowControl/>
              <w:spacing w:before="60" w:line="276" w:lineRule="auto"/>
              <w:jc w:val="both"/>
              <w:rPr>
                <w:rStyle w:val="FontStyle21"/>
              </w:rPr>
            </w:pPr>
            <w:r w:rsidRPr="00065141">
              <w:rPr>
                <w:rStyle w:val="FontStyle21"/>
              </w:rPr>
              <w:t xml:space="preserve">Hồ sơ dự tuyển (ngoài bìa ghi tõ họ tên + vị trí ứng tuyển) gửi qua đường bưu điện cho: Phòng Tổng hợp hoặc nộp hồ sơ trực tiếp tại cổng bảo vệ Công ty TNHH ALS Bắc Ninh – Đường YP 6, Lô CN05, KCN Yên Phong, huyện Yên Phong, tỉnh Bắc Ninh hoặc qua mail: </w:t>
            </w:r>
            <w:hyperlink r:id="rId6" w:history="1">
              <w:r w:rsidRPr="00065141">
                <w:rPr>
                  <w:rStyle w:val="Hyperlink"/>
                  <w:rFonts w:ascii="Times New Roman" w:hAnsi="Times New Roman"/>
                </w:rPr>
                <w:t>tuyendung.alsb@als.com.vn</w:t>
              </w:r>
            </w:hyperlink>
          </w:p>
        </w:tc>
      </w:tr>
      <w:tr w:rsidR="00065141" w:rsidRPr="00065141" w:rsidTr="00BD4426">
        <w:trPr>
          <w:trHeight w:val="76"/>
        </w:trPr>
        <w:tc>
          <w:tcPr>
            <w:tcW w:w="1800" w:type="dxa"/>
            <w:vAlign w:val="center"/>
          </w:tcPr>
          <w:p w:rsidR="00065141" w:rsidRPr="00065141" w:rsidRDefault="00065141" w:rsidP="001D54A3">
            <w:pPr>
              <w:tabs>
                <w:tab w:val="left" w:pos="2565"/>
              </w:tabs>
              <w:spacing w:before="60"/>
              <w:rPr>
                <w:rFonts w:ascii="Times New Roman" w:hAnsi="Times New Roman" w:cs="Times New Roman"/>
              </w:rPr>
            </w:pPr>
            <w:r w:rsidRPr="00065141">
              <w:rPr>
                <w:rFonts w:ascii="Times New Roman" w:hAnsi="Times New Roman" w:cs="Times New Roman"/>
              </w:rPr>
              <w:t>Thời hạn nộp hồ sơ:</w:t>
            </w:r>
          </w:p>
        </w:tc>
        <w:tc>
          <w:tcPr>
            <w:tcW w:w="8190" w:type="dxa"/>
          </w:tcPr>
          <w:p w:rsidR="00065141" w:rsidRPr="00065141" w:rsidRDefault="00065141" w:rsidP="001D54A3">
            <w:pPr>
              <w:pStyle w:val="Style13"/>
              <w:widowControl/>
              <w:spacing w:before="60" w:line="276" w:lineRule="auto"/>
              <w:jc w:val="both"/>
              <w:rPr>
                <w:rStyle w:val="FontStyle21"/>
                <w:b/>
              </w:rPr>
            </w:pPr>
            <w:r w:rsidRPr="00065141">
              <w:rPr>
                <w:rStyle w:val="FontStyle21"/>
                <w:b/>
              </w:rPr>
              <w:t>30/10/2018 - Ưu tiên ứng viên nộp hồ sơ sớm</w:t>
            </w:r>
          </w:p>
        </w:tc>
      </w:tr>
    </w:tbl>
    <w:p w:rsidR="002E415C" w:rsidRPr="002E415C" w:rsidRDefault="00B44434" w:rsidP="002E41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15C" w:rsidRPr="002E41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E415C" w:rsidRPr="002E41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72A8E" w:rsidRPr="00065141" w:rsidRDefault="00672A8E">
      <w:pPr>
        <w:rPr>
          <w:rFonts w:ascii="Times New Roman" w:hAnsi="Times New Roman" w:cs="Times New Roman"/>
          <w:sz w:val="24"/>
          <w:szCs w:val="24"/>
        </w:rPr>
      </w:pPr>
    </w:p>
    <w:sectPr w:rsidR="00672A8E" w:rsidRPr="00065141" w:rsidSect="00065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64D6"/>
    <w:multiLevelType w:val="hybridMultilevel"/>
    <w:tmpl w:val="4144391E"/>
    <w:lvl w:ilvl="0" w:tplc="3EF84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03909"/>
    <w:multiLevelType w:val="hybridMultilevel"/>
    <w:tmpl w:val="8E083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AA"/>
    <w:rsid w:val="00065141"/>
    <w:rsid w:val="002E415C"/>
    <w:rsid w:val="005D44AA"/>
    <w:rsid w:val="00672A8E"/>
    <w:rsid w:val="00B44434"/>
    <w:rsid w:val="00B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065141"/>
    <w:pPr>
      <w:widowControl w:val="0"/>
      <w:autoSpaceDE w:val="0"/>
      <w:autoSpaceDN w:val="0"/>
      <w:adjustRightInd w:val="0"/>
      <w:spacing w:after="0" w:line="254" w:lineRule="exact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21">
    <w:name w:val="Font Style21"/>
    <w:uiPriority w:val="99"/>
    <w:rsid w:val="00065141"/>
    <w:rPr>
      <w:rFonts w:ascii="Times New Roman" w:hAnsi="Times New Roman" w:cs="Times New Roman"/>
      <w:sz w:val="20"/>
      <w:szCs w:val="20"/>
    </w:rPr>
  </w:style>
  <w:style w:type="character" w:styleId="Hyperlink">
    <w:name w:val="Hyperlink"/>
    <w:rsid w:val="00065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065141"/>
    <w:pPr>
      <w:widowControl w:val="0"/>
      <w:autoSpaceDE w:val="0"/>
      <w:autoSpaceDN w:val="0"/>
      <w:adjustRightInd w:val="0"/>
      <w:spacing w:after="0" w:line="254" w:lineRule="exact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21">
    <w:name w:val="Font Style21"/>
    <w:uiPriority w:val="99"/>
    <w:rsid w:val="00065141"/>
    <w:rPr>
      <w:rFonts w:ascii="Times New Roman" w:hAnsi="Times New Roman" w:cs="Times New Roman"/>
      <w:sz w:val="20"/>
      <w:szCs w:val="20"/>
    </w:rPr>
  </w:style>
  <w:style w:type="character" w:styleId="Hyperlink">
    <w:name w:val="Hyperlink"/>
    <w:rsid w:val="00065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yendung.alsb@als.com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hcnsthu</dc:creator>
  <cp:lastModifiedBy>hcnsthu</cp:lastModifiedBy>
  <cp:revision>2</cp:revision>
  <dcterms:created xsi:type="dcterms:W3CDTF">2018-09-24T07:14:00Z</dcterms:created>
  <dcterms:modified xsi:type="dcterms:W3CDTF">2018-09-24T07:14:00Z</dcterms:modified>
</cp:coreProperties>
</file>