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3E" w:rsidRDefault="00317F3E" w:rsidP="00317F3E">
      <w:pPr>
        <w:pStyle w:val="Heading2"/>
        <w:shd w:val="clear" w:color="auto" w:fill="FFFFFF"/>
        <w:spacing w:before="0" w:line="360" w:lineRule="auto"/>
        <w:rPr>
          <w:rStyle w:val="Strong"/>
          <w:rFonts w:cstheme="majorHAnsi"/>
          <w:b/>
          <w:bCs/>
          <w:color w:val="333333"/>
          <w:sz w:val="24"/>
          <w:szCs w:val="24"/>
        </w:rPr>
      </w:pPr>
      <w:r w:rsidRPr="00836A3B">
        <w:rPr>
          <w:rStyle w:val="Strong"/>
          <w:rFonts w:cstheme="majorHAnsi"/>
          <w:b/>
          <w:bCs/>
          <w:color w:val="333333"/>
          <w:sz w:val="24"/>
          <w:szCs w:val="24"/>
        </w:rPr>
        <w:t>TRƯỞ</w:t>
      </w:r>
      <w:r>
        <w:rPr>
          <w:rStyle w:val="Strong"/>
          <w:rFonts w:cstheme="majorHAnsi"/>
          <w:b/>
          <w:bCs/>
          <w:color w:val="333333"/>
          <w:sz w:val="24"/>
          <w:szCs w:val="24"/>
        </w:rPr>
        <w:t xml:space="preserve">NG PHÒNG KINH DOANH </w:t>
      </w:r>
    </w:p>
    <w:p w:rsidR="00317F3E" w:rsidRPr="00836A3B" w:rsidRDefault="00317F3E" w:rsidP="00317F3E">
      <w:pPr>
        <w:numPr>
          <w:ilvl w:val="0"/>
          <w:numId w:val="1"/>
        </w:numPr>
        <w:spacing w:after="0" w:line="350" w:lineRule="atLeast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Công ty: Công ty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TNHH Boeun</w:t>
      </w:r>
    </w:p>
    <w:p w:rsidR="00317F3E" w:rsidRPr="00B8256A" w:rsidRDefault="00317F3E" w:rsidP="00317F3E">
      <w:pPr>
        <w:numPr>
          <w:ilvl w:val="0"/>
          <w:numId w:val="1"/>
        </w:numPr>
        <w:spacing w:after="0" w:line="350" w:lineRule="atLeast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Địa điểm làm v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iệc: KCN Tân Hồng- Từ Sơn- Bắc Ninh</w:t>
      </w:r>
    </w:p>
    <w:p w:rsidR="00317F3E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Mô tả công việc</w:t>
      </w:r>
    </w:p>
    <w:p w:rsidR="00317F3E" w:rsidRPr="00593D49" w:rsidRDefault="00317F3E" w:rsidP="00317F3E">
      <w:pPr>
        <w:pStyle w:val="NormalWeb"/>
        <w:shd w:val="clear" w:color="auto" w:fill="FFFFFF"/>
        <w:spacing w:before="0" w:beforeAutospacing="0" w:after="150" w:afterAutospacing="0" w:line="350" w:lineRule="atLeas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- </w:t>
      </w:r>
      <w:r w:rsidRPr="00593D49">
        <w:rPr>
          <w:rFonts w:asciiTheme="majorHAnsi" w:hAnsiTheme="majorHAnsi" w:cstheme="majorHAnsi"/>
          <w:color w:val="000000"/>
        </w:rPr>
        <w:t xml:space="preserve">Điều hành,quản lý chung các hoạt động liên quan đến việc phát triển kinh doanh của Phòng Kinh doanh. 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Tìm kiếm khách hàng dự án qua các kênh thông tin, xây dựng data base khách hàng dự án tiềm năng ngành hàng đèn led chi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ếu sáng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Đề ra kế hoạch phát triển thị trường /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lên kế hoạch phát triển dự án để nắm thông tin, tiếp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cận dự án bán sản phẩm </w:t>
      </w:r>
      <w:hyperlink r:id="rId6" w:history="1">
        <w:r w:rsidRPr="00B8256A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t>đèn led chiếu sáng</w:t>
        </w:r>
      </w:hyperlink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317F3E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Tư vấn sản phẩm, tính &amp;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báo giá sản phẩm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DF749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Giao việc, giám sát và đánh giá hiệu quả làm việc của từng nhân viên bán hàng </w:t>
      </w:r>
    </w:p>
    <w:p w:rsidR="00317F3E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Phân tích đ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ưa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ra các giải pháp bán hàng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hợp lý.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353535"/>
          <w:sz w:val="21"/>
          <w:szCs w:val="21"/>
        </w:rPr>
        <w:t xml:space="preserve">- </w:t>
      </w:r>
      <w:r w:rsidRPr="00DF7491">
        <w:rPr>
          <w:rFonts w:asciiTheme="majorHAnsi" w:eastAsia="Times New Roman" w:hAnsiTheme="majorHAnsi" w:cstheme="majorHAnsi"/>
          <w:color w:val="000000"/>
          <w:sz w:val="24"/>
          <w:szCs w:val="24"/>
        </w:rPr>
        <w:t>Đào tạo và theo dõi nhân viên mới trong việc bán hàng và chăm sóc khách hàng</w:t>
      </w:r>
      <w:r w:rsidRPr="00DF7491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- Lên kế hoạc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h bán hàng theo tháng/ quí/ năm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Hoàn thành chỉ tiêu doanh số được giao, và chịu trách nhiệm về chỉ tiêu doanh thu trên doanh số thực đạt.</w:t>
      </w:r>
    </w:p>
    <w:p w:rsidR="00317F3E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4763BE">
        <w:rPr>
          <w:rFonts w:asciiTheme="majorHAnsi" w:eastAsia="Times New Roman" w:hAnsiTheme="majorHAnsi" w:cstheme="majorHAnsi"/>
          <w:color w:val="000000"/>
          <w:sz w:val="24"/>
          <w:szCs w:val="24"/>
        </w:rPr>
        <w:t>Phối hợp cùng các phòng ban giải quyết các khiếu nại của khách hàng (nếu có) và thường xuyên thực hiện các công tác chăm sóc khách hàng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Nắm bắt, hiểu rõ các quy định, quy trình xử lý nghiệp vụ bán hàng của công ty.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B8256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Quyền lợi: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Lương cơ bản</w:t>
      </w:r>
      <w:r w:rsidR="00D660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+ thưởng doanh thu ( trao đổi cụ thể khi phỏng vấn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)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Đ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ược trang bị đầy đủ sản phẩm mẫu, catalogue, trang thiết bị cần thiết cho việc gặp gỡ, tiếp xúc khách hàng.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>Môi trường làm việc chuyên nghiệp, thân thiện, phát huy tối đa năng lực của nhân viên.</w:t>
      </w:r>
    </w:p>
    <w:p w:rsidR="00317F3E" w:rsidRPr="00836A3B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Hưởng các chệ độ bảo hiểm lao động theo quy định Nhà Nước.</w:t>
      </w:r>
    </w:p>
    <w:p w:rsidR="00317F3E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Thưởng tháng 13, thưởng doanh thu tháng, quý, năm tùy theo tình hình sx kinh doanh của công ty</w:t>
      </w:r>
    </w:p>
    <w:p w:rsidR="00317F3E" w:rsidRPr="009F457C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9F457C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Yêu cầu khác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Tốt nghiệp đại học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chuyên nghành QTKD, kinh tế, </w:t>
      </w:r>
      <w:r w:rsidR="006F1FC9">
        <w:rPr>
          <w:rFonts w:asciiTheme="majorHAnsi" w:eastAsia="Times New Roman" w:hAnsiTheme="majorHAnsi" w:cstheme="majorHAnsi"/>
          <w:color w:val="000000"/>
          <w:sz w:val="24"/>
          <w:szCs w:val="24"/>
        </w:rPr>
        <w:t>marketing hoặc kỹ thuật điện</w:t>
      </w:r>
    </w:p>
    <w:p w:rsidR="00317F3E" w:rsidRPr="00593D49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B8256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Có ít nhất 2 năm kinh nghiệm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ở vị trí quản lý, </w:t>
      </w:r>
      <w:r w:rsidR="006F1FC9">
        <w:rPr>
          <w:rFonts w:asciiTheme="majorHAnsi" w:eastAsia="Times New Roman" w:hAnsiTheme="majorHAnsi" w:cstheme="majorHAnsi"/>
          <w:color w:val="000000"/>
          <w:sz w:val="24"/>
          <w:szCs w:val="24"/>
        </w:rPr>
        <w:t>am hiểu về thị trường đèn, điện hoặc đèn Led</w:t>
      </w:r>
    </w:p>
    <w:p w:rsidR="00317F3E" w:rsidRPr="00B8256A" w:rsidRDefault="00317F3E" w:rsidP="00317F3E">
      <w:pPr>
        <w:spacing w:before="150" w:after="150" w:line="350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Ưu tiên biết tiếng Hàn</w:t>
      </w:r>
    </w:p>
    <w:p w:rsidR="00317F3E" w:rsidRDefault="00317F3E" w:rsidP="001D73F0">
      <w:pPr>
        <w:pStyle w:val="NormalWeb"/>
        <w:shd w:val="clear" w:color="auto" w:fill="FFFFFF"/>
        <w:spacing w:before="0" w:beforeAutospacing="0" w:after="0" w:afterAutospacing="0" w:line="350" w:lineRule="atLeast"/>
        <w:rPr>
          <w:rFonts w:asciiTheme="majorHAnsi" w:hAnsiTheme="majorHAnsi" w:cstheme="majorHAnsi"/>
          <w:color w:val="212529"/>
        </w:rPr>
      </w:pPr>
      <w:r w:rsidRPr="00836A3B">
        <w:rPr>
          <w:rFonts w:asciiTheme="majorHAnsi" w:hAnsiTheme="majorHAnsi" w:cstheme="majorHAnsi"/>
          <w:color w:val="212529"/>
        </w:rPr>
        <w:t>- Đi làm ngay sau khi phỏng vấn đạt.</w:t>
      </w:r>
    </w:p>
    <w:p w:rsidR="006F1FC9" w:rsidRDefault="006F1FC9" w:rsidP="001D73F0">
      <w:pPr>
        <w:pStyle w:val="NormalWeb"/>
        <w:shd w:val="clear" w:color="auto" w:fill="FFFFFF"/>
        <w:spacing w:before="0" w:beforeAutospacing="0" w:after="0" w:afterAutospacing="0" w:line="350" w:lineRule="atLeast"/>
        <w:rPr>
          <w:rFonts w:asciiTheme="majorHAnsi" w:hAnsiTheme="majorHAnsi" w:cstheme="majorHAnsi"/>
          <w:color w:val="212529"/>
        </w:rPr>
      </w:pPr>
    </w:p>
    <w:p w:rsidR="006F1FC9" w:rsidRDefault="006F1FC9" w:rsidP="001D73F0">
      <w:pPr>
        <w:pStyle w:val="NormalWeb"/>
        <w:shd w:val="clear" w:color="auto" w:fill="FFFFFF"/>
        <w:spacing w:before="0" w:beforeAutospacing="0" w:after="0" w:afterAutospacing="0" w:line="350" w:lineRule="atLeast"/>
        <w:rPr>
          <w:rFonts w:asciiTheme="majorHAnsi" w:hAnsiTheme="majorHAnsi" w:cstheme="majorHAnsi"/>
          <w:color w:val="212529"/>
        </w:rPr>
      </w:pPr>
    </w:p>
    <w:p w:rsidR="006F1FC9" w:rsidRPr="001D73F0" w:rsidRDefault="006F1FC9" w:rsidP="001D73F0">
      <w:pPr>
        <w:pStyle w:val="NormalWeb"/>
        <w:shd w:val="clear" w:color="auto" w:fill="FFFFFF"/>
        <w:spacing w:before="0" w:beforeAutospacing="0" w:after="0" w:afterAutospacing="0" w:line="350" w:lineRule="atLeast"/>
        <w:rPr>
          <w:rFonts w:asciiTheme="majorHAnsi" w:hAnsiTheme="majorHAnsi" w:cstheme="majorHAnsi"/>
          <w:color w:val="212529"/>
        </w:rPr>
      </w:pPr>
    </w:p>
    <w:p w:rsidR="00BF791C" w:rsidRPr="00836A3B" w:rsidRDefault="00BF791C" w:rsidP="00B8256A">
      <w:pPr>
        <w:spacing w:after="0" w:line="360" w:lineRule="auto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</w:rPr>
        <w:lastRenderedPageBreak/>
        <w:t>Nhân Viên Kinh Doanh</w:t>
      </w:r>
    </w:p>
    <w:p w:rsidR="00BF791C" w:rsidRPr="00836A3B" w:rsidRDefault="00BF791C" w:rsidP="00B8256A">
      <w:pPr>
        <w:numPr>
          <w:ilvl w:val="0"/>
          <w:numId w:val="1"/>
        </w:numPr>
        <w:spacing w:after="0" w:line="360" w:lineRule="auto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Công ty: Công ty</w:t>
      </w:r>
      <w:r w:rsidR="0009541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TNHH Boeun</w:t>
      </w:r>
    </w:p>
    <w:p w:rsidR="00BF791C" w:rsidRPr="00836A3B" w:rsidRDefault="00BF791C" w:rsidP="00B8256A">
      <w:pPr>
        <w:numPr>
          <w:ilvl w:val="0"/>
          <w:numId w:val="1"/>
        </w:numPr>
        <w:spacing w:after="0" w:line="360" w:lineRule="auto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Địa điểm làm v</w:t>
      </w:r>
      <w:r w:rsidR="0009541B">
        <w:rPr>
          <w:rFonts w:asciiTheme="majorHAnsi" w:eastAsia="Times New Roman" w:hAnsiTheme="majorHAnsi" w:cstheme="majorHAnsi"/>
          <w:color w:val="000000"/>
          <w:sz w:val="24"/>
          <w:szCs w:val="24"/>
        </w:rPr>
        <w:t>iệc: KCN Tân Hồng- Từ Sơn- Bắc Ninh</w:t>
      </w:r>
    </w:p>
    <w:p w:rsidR="00BF791C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Mô tả công việc:</w:t>
      </w:r>
    </w:p>
    <w:p w:rsidR="00795A19" w:rsidRPr="00795A19" w:rsidRDefault="00795A19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95A19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- Phát triển và kinh doanh sản phẩm đèn Led do công ty sản xuất</w:t>
      </w:r>
    </w:p>
    <w:p w:rsidR="00BF791C" w:rsidRPr="00836A3B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Tiếp cận, tìm hiểu nhu cầu, tư vấn, lập báo giá gửi khách hàng.</w:t>
      </w:r>
    </w:p>
    <w:p w:rsidR="00BF791C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Chăm sóc khách hàng cũ, tìm kiếm khách hàng tiềm năng mới.</w:t>
      </w:r>
    </w:p>
    <w:p w:rsidR="00133A70" w:rsidRDefault="00133A70" w:rsidP="00B8256A">
      <w:pPr>
        <w:spacing w:before="150" w:after="150" w:line="360" w:lineRule="auto"/>
        <w:rPr>
          <w:rFonts w:asciiTheme="majorHAnsi" w:hAnsiTheme="majorHAnsi" w:cstheme="majorHAnsi"/>
          <w:color w:val="212529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836A3B">
        <w:rPr>
          <w:rFonts w:asciiTheme="majorHAnsi" w:hAnsiTheme="majorHAnsi" w:cstheme="majorHAnsi"/>
          <w:color w:val="212529"/>
        </w:rPr>
        <w:t>Theo dõi và thu hồi công nợ của khách hàng</w:t>
      </w:r>
    </w:p>
    <w:p w:rsidR="00795A19" w:rsidRPr="00F3411E" w:rsidRDefault="00795A19" w:rsidP="00B8256A">
      <w:pPr>
        <w:spacing w:before="150" w:after="150" w:line="360" w:lineRule="auto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  <w:color w:val="212529"/>
        </w:rPr>
        <w:t>- Thực hiện kế hoạch hoạt động và mục tiêu của phòng kinh doanh</w:t>
      </w:r>
    </w:p>
    <w:p w:rsidR="00BF791C" w:rsidRPr="00836A3B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Quyền lợi được hưởng:</w:t>
      </w:r>
    </w:p>
    <w:p w:rsidR="00BF791C" w:rsidRPr="00836A3B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Lương cơ bản + % Doanh</w:t>
      </w:r>
      <w:r w:rsidR="00D660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thu ( trao đổi cụ thể khi phỏng vấn)</w:t>
      </w:r>
    </w:p>
    <w:p w:rsidR="00BF791C" w:rsidRPr="00836A3B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Hưởng các chệ độ bảo hiểm lao động theo quy định Nhà Nước.</w:t>
      </w:r>
    </w:p>
    <w:p w:rsidR="00BF791C" w:rsidRPr="00836A3B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Làm việc trong môi trường chuyên nghiệp, trẻ trung, năng động, có cơ hội thăng tiến.</w:t>
      </w:r>
    </w:p>
    <w:p w:rsidR="009F457C" w:rsidRPr="00B8256A" w:rsidRDefault="00BF791C" w:rsidP="009F457C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="009F457C">
        <w:rPr>
          <w:rFonts w:asciiTheme="majorHAnsi" w:eastAsia="Times New Roman" w:hAnsiTheme="majorHAnsi" w:cstheme="majorHAnsi"/>
          <w:color w:val="000000"/>
          <w:sz w:val="24"/>
          <w:szCs w:val="24"/>
        </w:rPr>
        <w:t>Thưởng tháng 13, thưởng doanh thu tháng, quý, năm tùy theo tình hình sx kinh doanh của công ty</w:t>
      </w:r>
    </w:p>
    <w:p w:rsidR="00BF791C" w:rsidRDefault="00B8256A" w:rsidP="00B8256A">
      <w:pPr>
        <w:spacing w:before="150" w:after="150"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Yêu cầu khác</w:t>
      </w:r>
      <w:r w:rsidR="00BF791C" w:rsidRPr="00836A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:</w:t>
      </w:r>
    </w:p>
    <w:p w:rsidR="00B8256A" w:rsidRPr="00B8256A" w:rsidRDefault="00B8256A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- </w:t>
      </w:r>
      <w:r w:rsidR="00795A19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Có ít nhất 1 năm kinh nghiệm bán hàng ( ưu tiên thiết bị công nghiệp, thiết bị điện)</w:t>
      </w:r>
      <w:bookmarkStart w:id="0" w:name="_GoBack"/>
      <w:bookmarkEnd w:id="0"/>
    </w:p>
    <w:p w:rsidR="00BF791C" w:rsidRPr="00836A3B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Nhanh nhẹn, linh hoạt, khả năng giao tiếp tốt, yêu thích kinh doanh, chịu được áp lực công việc</w:t>
      </w:r>
    </w:p>
    <w:p w:rsidR="00BF791C" w:rsidRDefault="0009541B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Ưu tiên biết tiếng Hàn</w:t>
      </w:r>
    </w:p>
    <w:p w:rsidR="00133A70" w:rsidRPr="00704EE7" w:rsidRDefault="00133A70" w:rsidP="00704EE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color w:val="212529"/>
        </w:rPr>
      </w:pPr>
      <w:r w:rsidRPr="00836A3B">
        <w:rPr>
          <w:rFonts w:asciiTheme="majorHAnsi" w:hAnsiTheme="majorHAnsi" w:cstheme="majorHAnsi"/>
          <w:color w:val="212529"/>
        </w:rPr>
        <w:t>- Đi làm ngay sau khi phỏng vấn đạt.</w:t>
      </w:r>
    </w:p>
    <w:p w:rsidR="00BF791C" w:rsidRPr="00836A3B" w:rsidRDefault="00BF791C" w:rsidP="00B8256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--------------------------</w:t>
      </w:r>
    </w:p>
    <w:p w:rsidR="00B8256A" w:rsidRDefault="00B8256A" w:rsidP="00B8256A"/>
    <w:p w:rsidR="0043075D" w:rsidRDefault="0043075D" w:rsidP="00B8256A"/>
    <w:p w:rsidR="0043075D" w:rsidRDefault="0043075D" w:rsidP="00B8256A"/>
    <w:p w:rsidR="0043075D" w:rsidRDefault="0043075D" w:rsidP="00B8256A"/>
    <w:p w:rsidR="0043075D" w:rsidRDefault="0043075D" w:rsidP="00B8256A"/>
    <w:p w:rsidR="00D66097" w:rsidRDefault="00D66097" w:rsidP="00B8256A"/>
    <w:p w:rsidR="00D66097" w:rsidRDefault="00D66097" w:rsidP="00B8256A"/>
    <w:p w:rsidR="00704EE7" w:rsidRPr="00B8256A" w:rsidRDefault="00704EE7" w:rsidP="00B8256A"/>
    <w:p w:rsidR="00505E6D" w:rsidRPr="00505E6D" w:rsidRDefault="00505E6D" w:rsidP="0045797A">
      <w:pPr>
        <w:spacing w:after="0" w:line="360" w:lineRule="auto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</w:rPr>
      </w:pPr>
      <w:r w:rsidRPr="00505E6D"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</w:rPr>
        <w:lastRenderedPageBreak/>
        <w:t>Tổ Trưở</w:t>
      </w:r>
      <w:r w:rsidR="0043075D" w:rsidRPr="00152A8E"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</w:rPr>
        <w:t>ng Chuyền Sản Xuất SMT</w:t>
      </w:r>
    </w:p>
    <w:p w:rsidR="00505E6D" w:rsidRPr="00505E6D" w:rsidRDefault="00C50A2B" w:rsidP="0045797A">
      <w:pPr>
        <w:numPr>
          <w:ilvl w:val="0"/>
          <w:numId w:val="10"/>
        </w:numPr>
        <w:spacing w:after="0" w:line="480" w:lineRule="auto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Công ty: </w:t>
      </w:r>
      <w:r w:rsidR="00704EE7">
        <w:rPr>
          <w:rFonts w:asciiTheme="majorHAnsi" w:eastAsia="Times New Roman" w:hAnsiTheme="majorHAnsi" w:cstheme="majorHAnsi"/>
          <w:color w:val="000000"/>
          <w:sz w:val="24"/>
          <w:szCs w:val="24"/>
        </w:rPr>
        <w:t>Công ty TNHH Boeun</w:t>
      </w:r>
    </w:p>
    <w:p w:rsidR="0045797A" w:rsidRPr="00505E6D" w:rsidRDefault="00C50A2B" w:rsidP="0045797A">
      <w:pPr>
        <w:numPr>
          <w:ilvl w:val="0"/>
          <w:numId w:val="10"/>
        </w:numPr>
        <w:spacing w:after="0" w:line="480" w:lineRule="auto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Địa chỉ: KCN Tân Hồng- Từ Sơn- Bắc Ninh</w:t>
      </w:r>
    </w:p>
    <w:p w:rsidR="008B03F3" w:rsidRPr="008B03F3" w:rsidRDefault="008B03F3" w:rsidP="008B03F3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8B03F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Mô tả chi tiết công việc</w:t>
      </w:r>
    </w:p>
    <w:p w:rsidR="00585689" w:rsidRDefault="008B03F3" w:rsidP="008B03F3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B03F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- </w:t>
      </w:r>
      <w:r w:rsidRPr="008B03F3">
        <w:rPr>
          <w:rFonts w:asciiTheme="majorHAnsi" w:eastAsia="Times New Roman" w:hAnsiTheme="majorHAnsi" w:cstheme="majorHAnsi"/>
          <w:color w:val="000000"/>
          <w:sz w:val="24"/>
          <w:szCs w:val="24"/>
        </w:rPr>
        <w:t>Quản lý và vận hành dây chuyền sản xuất SMT</w:t>
      </w:r>
      <w:r w:rsidRPr="008B03F3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- Quản lý công nhân trong ca</w:t>
      </w:r>
      <w:r w:rsidRPr="008B03F3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 xml:space="preserve">- </w:t>
      </w:r>
      <w:r w:rsidR="007D249F">
        <w:rPr>
          <w:rFonts w:asciiTheme="majorHAnsi" w:eastAsia="Times New Roman" w:hAnsiTheme="majorHAnsi" w:cstheme="majorHAnsi"/>
          <w:color w:val="000000"/>
          <w:sz w:val="24"/>
          <w:szCs w:val="24"/>
        </w:rPr>
        <w:t>N</w:t>
      </w:r>
      <w:r w:rsidR="007D249F" w:rsidRPr="007D249F">
        <w:rPr>
          <w:rFonts w:asciiTheme="majorHAnsi" w:eastAsia="Times New Roman" w:hAnsiTheme="majorHAnsi" w:cstheme="majorHAnsi"/>
          <w:color w:val="000000"/>
          <w:sz w:val="24"/>
          <w:szCs w:val="24"/>
        </w:rPr>
        <w:t>hận kế hoạch sản xuất, đảm bảo chất lượng sản phẩm cũng như kế hoạch giao hàng theo đúng tiến độ</w:t>
      </w:r>
    </w:p>
    <w:p w:rsidR="008B03F3" w:rsidRPr="008B03F3" w:rsidRDefault="00585689" w:rsidP="008B03F3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Pr="00585689">
        <w:rPr>
          <w:rFonts w:asciiTheme="majorHAnsi" w:eastAsia="Times New Roman" w:hAnsiTheme="majorHAnsi" w:cstheme="majorHAnsi"/>
          <w:color w:val="000000"/>
          <w:sz w:val="24"/>
          <w:szCs w:val="24"/>
        </w:rPr>
        <w:t>Khi trên chuyền sản xuất có hàng NG, liê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n hệ với các bộ phận liên quan, báo cáo cấp trên để</w:t>
      </w:r>
      <w:r w:rsidRPr="0058568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giải quyết vấn đề theo phương án tốt nhất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và nhanh nhất.</w:t>
      </w:r>
      <w:r w:rsidR="008B03F3" w:rsidRPr="008B03F3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- Hiểu biết về các dòng máy trên dây chuyền sản xuất</w:t>
      </w:r>
      <w:r w:rsidR="008B03F3" w:rsidRPr="008B03F3">
        <w:rPr>
          <w:rFonts w:asciiTheme="majorHAnsi" w:hAnsiTheme="majorHAnsi" w:cstheme="majorHAnsi"/>
          <w:color w:val="353535"/>
          <w:sz w:val="24"/>
          <w:szCs w:val="24"/>
        </w:rPr>
        <w:t xml:space="preserve"> </w:t>
      </w:r>
    </w:p>
    <w:p w:rsidR="0045797A" w:rsidRPr="00836A3B" w:rsidRDefault="0045797A" w:rsidP="0045797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Quyền lợi được hưởng:</w:t>
      </w:r>
    </w:p>
    <w:p w:rsidR="0045797A" w:rsidRPr="00836A3B" w:rsidRDefault="0045797A" w:rsidP="0045797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Lương: thỏa thuận</w:t>
      </w:r>
    </w:p>
    <w:p w:rsidR="0045797A" w:rsidRPr="00836A3B" w:rsidRDefault="0045797A" w:rsidP="0045797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Hưởng các chệ độ bảo hiểm lao động theo quy định Nhà Nước.</w:t>
      </w:r>
    </w:p>
    <w:p w:rsidR="0045797A" w:rsidRPr="00836A3B" w:rsidRDefault="0045797A" w:rsidP="0045797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Làm việc trong môi trường chuyên nghiệp, trẻ trung, năng động, có cơ hội thăng tiến.</w:t>
      </w:r>
    </w:p>
    <w:p w:rsidR="0045797A" w:rsidRPr="00505E6D" w:rsidRDefault="0045797A" w:rsidP="0045797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Thưởng tháng 13, thưởng doanh thu tháng, quý, năm tùy theo tình hình sx kinh doanh của công ty</w:t>
      </w:r>
    </w:p>
    <w:p w:rsidR="00505E6D" w:rsidRPr="00505E6D" w:rsidRDefault="0045797A" w:rsidP="0045797A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Yêu cầu khác:</w:t>
      </w:r>
    </w:p>
    <w:p w:rsidR="0045797A" w:rsidRDefault="00505E6D" w:rsidP="0045797A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t>- Yêu cầu có kinh nghiệm ở vị trí tương đương ( ít nhất 2 năm v</w:t>
      </w:r>
      <w:r w:rsidR="0045797A">
        <w:rPr>
          <w:rFonts w:asciiTheme="majorHAnsi" w:eastAsia="Times New Roman" w:hAnsiTheme="majorHAnsi" w:cstheme="majorHAnsi"/>
          <w:color w:val="000000"/>
          <w:sz w:val="24"/>
          <w:szCs w:val="24"/>
        </w:rPr>
        <w:t>ới vị trí trưởng ca SMT)</w:t>
      </w:r>
    </w:p>
    <w:p w:rsidR="00B11211" w:rsidRDefault="0045797A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TN cao đẳng trở lên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- Hiểu</w:t>
      </w:r>
      <w:r w:rsidR="00505E6D"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biết về loại máy line SMT</w:t>
      </w:r>
      <w:r w:rsidR="00505E6D"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- Có kỹ năng quản lý ,lãnh đạo, kỹ năng báo cáo tốt, khả năng chịu áp lực trong công việc, có t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hể đi làm ca</w:t>
      </w:r>
      <w:r w:rsidR="00505E6D"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="00505E6D"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</w:p>
    <w:p w:rsidR="00B11211" w:rsidRDefault="00B11211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B11211" w:rsidRDefault="00B11211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B11211" w:rsidRDefault="00B11211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B11211" w:rsidRDefault="00B11211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B11211" w:rsidRDefault="00B11211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B11211" w:rsidRDefault="00B11211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B11211" w:rsidRDefault="00B11211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3E5EFE" w:rsidRDefault="003E5EFE" w:rsidP="00B11211">
      <w:pPr>
        <w:spacing w:before="150" w:after="150" w:line="360" w:lineRule="auto"/>
        <w:rPr>
          <w:rFonts w:asciiTheme="majorHAnsi" w:hAnsiTheme="majorHAnsi" w:cstheme="majorHAnsi"/>
          <w:b/>
          <w:bCs/>
          <w:color w:val="353535"/>
          <w:sz w:val="24"/>
          <w:szCs w:val="24"/>
        </w:rPr>
      </w:pPr>
    </w:p>
    <w:p w:rsidR="008B03F3" w:rsidRPr="00505E6D" w:rsidRDefault="008B03F3" w:rsidP="008B03F3">
      <w:pPr>
        <w:spacing w:after="0" w:line="360" w:lineRule="auto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</w:rPr>
        <w:t>Nhân viên OP</w:t>
      </w:r>
    </w:p>
    <w:p w:rsidR="008B03F3" w:rsidRPr="00505E6D" w:rsidRDefault="008B03F3" w:rsidP="008B03F3">
      <w:pPr>
        <w:numPr>
          <w:ilvl w:val="0"/>
          <w:numId w:val="10"/>
        </w:numPr>
        <w:spacing w:after="0" w:line="480" w:lineRule="auto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Công ty: Công ty TNHH Boeun</w:t>
      </w:r>
    </w:p>
    <w:p w:rsidR="008B03F3" w:rsidRPr="00505E6D" w:rsidRDefault="008B03F3" w:rsidP="008B03F3">
      <w:pPr>
        <w:numPr>
          <w:ilvl w:val="0"/>
          <w:numId w:val="10"/>
        </w:numPr>
        <w:spacing w:after="0" w:line="480" w:lineRule="auto"/>
        <w:ind w:left="2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Địa chỉ: KCN Tân Hồng- Từ Sơn- Bắc Ninh</w:t>
      </w:r>
    </w:p>
    <w:p w:rsidR="008B03F3" w:rsidRDefault="008B03F3" w:rsidP="008B03F3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52A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Mô tả chi tiết công việc</w:t>
      </w:r>
      <w:r w:rsidR="00570DF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:</w:t>
      </w:r>
    </w:p>
    <w:p w:rsidR="00570DF7" w:rsidRDefault="00570DF7" w:rsidP="008B03F3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52A8E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</w:rPr>
        <w:t>- Làm việc trực tiếp trên Line sản xuất.</w:t>
      </w:r>
      <w:r w:rsidRPr="00152A8E">
        <w:rPr>
          <w:rFonts w:asciiTheme="majorHAnsi" w:hAnsiTheme="majorHAnsi" w:cstheme="majorHAnsi"/>
          <w:color w:val="141414"/>
          <w:sz w:val="24"/>
          <w:szCs w:val="24"/>
        </w:rPr>
        <w:br/>
      </w:r>
      <w:r w:rsidRPr="00152A8E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</w:rPr>
        <w:t>- Đảm bảo cho các thông số của máy luôn luôn vận hành đúng theo tiêu chuẩn.</w:t>
      </w:r>
      <w:r w:rsidRPr="00152A8E">
        <w:rPr>
          <w:rFonts w:asciiTheme="majorHAnsi" w:hAnsiTheme="majorHAnsi" w:cstheme="majorHAnsi"/>
          <w:color w:val="141414"/>
          <w:sz w:val="24"/>
          <w:szCs w:val="24"/>
        </w:rPr>
        <w:br/>
      </w:r>
      <w:r w:rsidRPr="00152A8E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</w:rPr>
        <w:t>- Khắc phục sự cố</w:t>
      </w:r>
      <w:r w:rsidR="00A36F98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</w:rPr>
        <w:t xml:space="preserve"> phát sinh trên Line.</w:t>
      </w:r>
    </w:p>
    <w:p w:rsidR="008B03F3" w:rsidRPr="00836A3B" w:rsidRDefault="008B03F3" w:rsidP="008B03F3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Quyền lợi được hưởng:</w:t>
      </w:r>
    </w:p>
    <w:p w:rsidR="008B03F3" w:rsidRPr="00836A3B" w:rsidRDefault="008B03F3" w:rsidP="008B03F3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- Lương: thỏa thuận</w:t>
      </w:r>
    </w:p>
    <w:p w:rsidR="008B03F3" w:rsidRPr="00836A3B" w:rsidRDefault="008B03F3" w:rsidP="008B03F3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Hưởng các chệ độ bảo hiểm lao động theo quy định Nhà Nước.</w:t>
      </w:r>
    </w:p>
    <w:p w:rsidR="008B03F3" w:rsidRPr="00836A3B" w:rsidRDefault="008B03F3" w:rsidP="008B03F3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>- Làm việc trong môi trường chuyên nghiệp, trẻ trung, năng động, có cơ hội thăng tiến.</w:t>
      </w:r>
    </w:p>
    <w:p w:rsidR="008B03F3" w:rsidRPr="00505E6D" w:rsidRDefault="008B03F3" w:rsidP="008B03F3">
      <w:pPr>
        <w:spacing w:before="150" w:after="15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36A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Thưởng tháng 13, thưởng doanh thu tháng, quý, năm tùy theo tình hình sx kinh doanh của công ty</w:t>
      </w:r>
    </w:p>
    <w:p w:rsidR="008B03F3" w:rsidRPr="00505E6D" w:rsidRDefault="008B03F3" w:rsidP="008B03F3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Yêu cầu khác:</w:t>
      </w:r>
    </w:p>
    <w:p w:rsidR="00836A3B" w:rsidRPr="00152A8E" w:rsidRDefault="008B03F3" w:rsidP="00B209D0">
      <w:pPr>
        <w:spacing w:before="150" w:after="150" w:line="360" w:lineRule="auto"/>
        <w:rPr>
          <w:rFonts w:asciiTheme="majorHAnsi" w:hAnsiTheme="majorHAnsi" w:cstheme="majorHAnsi"/>
          <w:sz w:val="24"/>
          <w:szCs w:val="24"/>
        </w:rPr>
      </w:pPr>
      <w:r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 w:rsidR="00570DF7" w:rsidRPr="00152A8E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</w:rPr>
        <w:t>Nam, tốt nghiệ</w:t>
      </w:r>
      <w:r w:rsidR="00570DF7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</w:rPr>
        <w:t>p trung cấp</w:t>
      </w:r>
      <w:r w:rsidR="00570DF7" w:rsidRPr="00152A8E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</w:rPr>
        <w:t xml:space="preserve"> trở lên các chuyên ngành Điện - Điện tử, Điện tử viễn thông, công nghệ cao...</w:t>
      </w:r>
      <w:r w:rsidR="00570DF7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- C</w:t>
      </w:r>
      <w:r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t>ó t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hể đi làm ca</w:t>
      </w:r>
      <w:r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505E6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="002E6AB3" w:rsidRPr="00152A8E">
        <w:rPr>
          <w:rFonts w:asciiTheme="majorHAnsi" w:hAnsiTheme="majorHAnsi" w:cstheme="majorHAnsi"/>
          <w:b/>
          <w:bCs/>
          <w:color w:val="141414"/>
          <w:sz w:val="24"/>
          <w:szCs w:val="24"/>
          <w:shd w:val="clear" w:color="auto" w:fill="FCFCFF"/>
        </w:rPr>
        <w:br/>
      </w:r>
    </w:p>
    <w:sectPr w:rsidR="00836A3B" w:rsidRPr="00152A8E" w:rsidSect="00317F3E">
      <w:pgSz w:w="11906" w:h="16838"/>
      <w:pgMar w:top="432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364"/>
    <w:multiLevelType w:val="multilevel"/>
    <w:tmpl w:val="D31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8159F"/>
    <w:multiLevelType w:val="multilevel"/>
    <w:tmpl w:val="3B6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29A6"/>
    <w:multiLevelType w:val="multilevel"/>
    <w:tmpl w:val="2450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768D7"/>
    <w:multiLevelType w:val="multilevel"/>
    <w:tmpl w:val="75E0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00AB3"/>
    <w:multiLevelType w:val="multilevel"/>
    <w:tmpl w:val="45D4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C6253"/>
    <w:multiLevelType w:val="multilevel"/>
    <w:tmpl w:val="9468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3299F"/>
    <w:multiLevelType w:val="multilevel"/>
    <w:tmpl w:val="DA8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E181C"/>
    <w:multiLevelType w:val="multilevel"/>
    <w:tmpl w:val="3EE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40C22"/>
    <w:multiLevelType w:val="multilevel"/>
    <w:tmpl w:val="5756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732D3"/>
    <w:multiLevelType w:val="multilevel"/>
    <w:tmpl w:val="F0C6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54C54"/>
    <w:multiLevelType w:val="multilevel"/>
    <w:tmpl w:val="DEC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C3EDB"/>
    <w:multiLevelType w:val="multilevel"/>
    <w:tmpl w:val="3134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A17FF"/>
    <w:multiLevelType w:val="multilevel"/>
    <w:tmpl w:val="736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91623"/>
    <w:multiLevelType w:val="multilevel"/>
    <w:tmpl w:val="CC5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C3620"/>
    <w:multiLevelType w:val="multilevel"/>
    <w:tmpl w:val="539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1C"/>
    <w:rsid w:val="00011DF7"/>
    <w:rsid w:val="00012A28"/>
    <w:rsid w:val="00022803"/>
    <w:rsid w:val="00022E56"/>
    <w:rsid w:val="00023FEB"/>
    <w:rsid w:val="00024B0A"/>
    <w:rsid w:val="00026ACD"/>
    <w:rsid w:val="00033323"/>
    <w:rsid w:val="00042C8A"/>
    <w:rsid w:val="00044825"/>
    <w:rsid w:val="000569E6"/>
    <w:rsid w:val="0006385F"/>
    <w:rsid w:val="000649DD"/>
    <w:rsid w:val="00074EB3"/>
    <w:rsid w:val="000812BC"/>
    <w:rsid w:val="000831C5"/>
    <w:rsid w:val="0008322B"/>
    <w:rsid w:val="0009541B"/>
    <w:rsid w:val="000A0779"/>
    <w:rsid w:val="000A31A8"/>
    <w:rsid w:val="000A406D"/>
    <w:rsid w:val="000B6FC4"/>
    <w:rsid w:val="000C0318"/>
    <w:rsid w:val="000D078D"/>
    <w:rsid w:val="000D0D85"/>
    <w:rsid w:val="000E7C89"/>
    <w:rsid w:val="00102D83"/>
    <w:rsid w:val="0010736F"/>
    <w:rsid w:val="00110DC8"/>
    <w:rsid w:val="00114889"/>
    <w:rsid w:val="00117516"/>
    <w:rsid w:val="00120345"/>
    <w:rsid w:val="00121961"/>
    <w:rsid w:val="001246F6"/>
    <w:rsid w:val="00125612"/>
    <w:rsid w:val="001259CC"/>
    <w:rsid w:val="00133A70"/>
    <w:rsid w:val="00134505"/>
    <w:rsid w:val="00144FEC"/>
    <w:rsid w:val="00146CAB"/>
    <w:rsid w:val="00152A8E"/>
    <w:rsid w:val="00171B4B"/>
    <w:rsid w:val="00175225"/>
    <w:rsid w:val="00175391"/>
    <w:rsid w:val="00175FE7"/>
    <w:rsid w:val="00176D6B"/>
    <w:rsid w:val="00177CDC"/>
    <w:rsid w:val="00190549"/>
    <w:rsid w:val="001921FA"/>
    <w:rsid w:val="0019346D"/>
    <w:rsid w:val="00194401"/>
    <w:rsid w:val="00195B87"/>
    <w:rsid w:val="001A13B7"/>
    <w:rsid w:val="001B77D5"/>
    <w:rsid w:val="001C382C"/>
    <w:rsid w:val="001D73F0"/>
    <w:rsid w:val="001E0550"/>
    <w:rsid w:val="001E0B13"/>
    <w:rsid w:val="001E7B8F"/>
    <w:rsid w:val="001F08B5"/>
    <w:rsid w:val="001F45D4"/>
    <w:rsid w:val="001F5F50"/>
    <w:rsid w:val="00201E1B"/>
    <w:rsid w:val="00205E0A"/>
    <w:rsid w:val="00212616"/>
    <w:rsid w:val="002201D8"/>
    <w:rsid w:val="00223EB6"/>
    <w:rsid w:val="00234476"/>
    <w:rsid w:val="00241D79"/>
    <w:rsid w:val="00247846"/>
    <w:rsid w:val="00256E22"/>
    <w:rsid w:val="00262F99"/>
    <w:rsid w:val="0026535F"/>
    <w:rsid w:val="00273132"/>
    <w:rsid w:val="0027367C"/>
    <w:rsid w:val="002868B7"/>
    <w:rsid w:val="00290025"/>
    <w:rsid w:val="002962C6"/>
    <w:rsid w:val="002A0800"/>
    <w:rsid w:val="002C0CB6"/>
    <w:rsid w:val="002D2334"/>
    <w:rsid w:val="002D2ED2"/>
    <w:rsid w:val="002E19BF"/>
    <w:rsid w:val="002E4B50"/>
    <w:rsid w:val="002E6AB3"/>
    <w:rsid w:val="002F008D"/>
    <w:rsid w:val="002F523B"/>
    <w:rsid w:val="00307FEC"/>
    <w:rsid w:val="00317F3E"/>
    <w:rsid w:val="003204A7"/>
    <w:rsid w:val="00332546"/>
    <w:rsid w:val="0036756E"/>
    <w:rsid w:val="0037092B"/>
    <w:rsid w:val="00374392"/>
    <w:rsid w:val="0037743D"/>
    <w:rsid w:val="003A1B59"/>
    <w:rsid w:val="003A33F8"/>
    <w:rsid w:val="003B23EF"/>
    <w:rsid w:val="003B73EC"/>
    <w:rsid w:val="003B746B"/>
    <w:rsid w:val="003C077C"/>
    <w:rsid w:val="003C3A95"/>
    <w:rsid w:val="003D4A7A"/>
    <w:rsid w:val="003E3030"/>
    <w:rsid w:val="003E3B66"/>
    <w:rsid w:val="003E4ABA"/>
    <w:rsid w:val="003E5AE8"/>
    <w:rsid w:val="003E5EFE"/>
    <w:rsid w:val="003E640D"/>
    <w:rsid w:val="003F6A50"/>
    <w:rsid w:val="00401622"/>
    <w:rsid w:val="00403556"/>
    <w:rsid w:val="00404239"/>
    <w:rsid w:val="0042276D"/>
    <w:rsid w:val="0043075D"/>
    <w:rsid w:val="004313D4"/>
    <w:rsid w:val="0043686E"/>
    <w:rsid w:val="0044075D"/>
    <w:rsid w:val="00450CB4"/>
    <w:rsid w:val="004577A2"/>
    <w:rsid w:val="0045797A"/>
    <w:rsid w:val="00465A87"/>
    <w:rsid w:val="00467248"/>
    <w:rsid w:val="004714E7"/>
    <w:rsid w:val="004763BE"/>
    <w:rsid w:val="004864AC"/>
    <w:rsid w:val="00493041"/>
    <w:rsid w:val="004B0369"/>
    <w:rsid w:val="004C583A"/>
    <w:rsid w:val="004C777A"/>
    <w:rsid w:val="004D3CC7"/>
    <w:rsid w:val="004E5DB8"/>
    <w:rsid w:val="004F35C1"/>
    <w:rsid w:val="00503E56"/>
    <w:rsid w:val="00505E6D"/>
    <w:rsid w:val="00510CEC"/>
    <w:rsid w:val="00511086"/>
    <w:rsid w:val="00512CBA"/>
    <w:rsid w:val="00515317"/>
    <w:rsid w:val="00517793"/>
    <w:rsid w:val="0052160A"/>
    <w:rsid w:val="00531CCE"/>
    <w:rsid w:val="00534CEE"/>
    <w:rsid w:val="0053636A"/>
    <w:rsid w:val="00542D10"/>
    <w:rsid w:val="00545D71"/>
    <w:rsid w:val="00556185"/>
    <w:rsid w:val="00556AD2"/>
    <w:rsid w:val="0056113E"/>
    <w:rsid w:val="005669AE"/>
    <w:rsid w:val="00570DF7"/>
    <w:rsid w:val="005747D2"/>
    <w:rsid w:val="00585689"/>
    <w:rsid w:val="00586CDC"/>
    <w:rsid w:val="00587575"/>
    <w:rsid w:val="00593D49"/>
    <w:rsid w:val="005A12B5"/>
    <w:rsid w:val="005A432C"/>
    <w:rsid w:val="005A5365"/>
    <w:rsid w:val="005A5E58"/>
    <w:rsid w:val="005A7956"/>
    <w:rsid w:val="005C0328"/>
    <w:rsid w:val="005C3B9A"/>
    <w:rsid w:val="005C5099"/>
    <w:rsid w:val="005D0AE7"/>
    <w:rsid w:val="005E09C4"/>
    <w:rsid w:val="005E0CAA"/>
    <w:rsid w:val="005E4AE5"/>
    <w:rsid w:val="005E4F2A"/>
    <w:rsid w:val="005E734E"/>
    <w:rsid w:val="005E75CE"/>
    <w:rsid w:val="00603FA1"/>
    <w:rsid w:val="00612B9F"/>
    <w:rsid w:val="006131BB"/>
    <w:rsid w:val="0061415F"/>
    <w:rsid w:val="00617303"/>
    <w:rsid w:val="006462AE"/>
    <w:rsid w:val="00646DA8"/>
    <w:rsid w:val="00647CD3"/>
    <w:rsid w:val="00651988"/>
    <w:rsid w:val="0065693A"/>
    <w:rsid w:val="0067144F"/>
    <w:rsid w:val="006805E5"/>
    <w:rsid w:val="00680B59"/>
    <w:rsid w:val="0069502F"/>
    <w:rsid w:val="006A2C1B"/>
    <w:rsid w:val="006C07E4"/>
    <w:rsid w:val="006C5EDE"/>
    <w:rsid w:val="006C7F58"/>
    <w:rsid w:val="006D2023"/>
    <w:rsid w:val="006D6272"/>
    <w:rsid w:val="006D732E"/>
    <w:rsid w:val="006E6A9D"/>
    <w:rsid w:val="006F1FC9"/>
    <w:rsid w:val="006F381F"/>
    <w:rsid w:val="006F405F"/>
    <w:rsid w:val="00703AF8"/>
    <w:rsid w:val="00704EE7"/>
    <w:rsid w:val="00714494"/>
    <w:rsid w:val="00721B46"/>
    <w:rsid w:val="00721BA3"/>
    <w:rsid w:val="00723AB3"/>
    <w:rsid w:val="00732D0B"/>
    <w:rsid w:val="007452E6"/>
    <w:rsid w:val="00757102"/>
    <w:rsid w:val="00757253"/>
    <w:rsid w:val="00757963"/>
    <w:rsid w:val="0077237E"/>
    <w:rsid w:val="00773421"/>
    <w:rsid w:val="007821A7"/>
    <w:rsid w:val="00786F20"/>
    <w:rsid w:val="00795A19"/>
    <w:rsid w:val="007979FB"/>
    <w:rsid w:val="007B31AF"/>
    <w:rsid w:val="007B437B"/>
    <w:rsid w:val="007C1CD3"/>
    <w:rsid w:val="007D08B3"/>
    <w:rsid w:val="007D249F"/>
    <w:rsid w:val="007D5C81"/>
    <w:rsid w:val="007E4AF1"/>
    <w:rsid w:val="007F3727"/>
    <w:rsid w:val="008015E3"/>
    <w:rsid w:val="00814E9C"/>
    <w:rsid w:val="008205B8"/>
    <w:rsid w:val="00833725"/>
    <w:rsid w:val="00836A3B"/>
    <w:rsid w:val="008476A8"/>
    <w:rsid w:val="00847C33"/>
    <w:rsid w:val="00851718"/>
    <w:rsid w:val="00855931"/>
    <w:rsid w:val="008570D8"/>
    <w:rsid w:val="00857D7D"/>
    <w:rsid w:val="00865F7B"/>
    <w:rsid w:val="00871073"/>
    <w:rsid w:val="00894A58"/>
    <w:rsid w:val="008A000D"/>
    <w:rsid w:val="008A402F"/>
    <w:rsid w:val="008A7BED"/>
    <w:rsid w:val="008B03F3"/>
    <w:rsid w:val="008B1707"/>
    <w:rsid w:val="008C12BB"/>
    <w:rsid w:val="008C5FEF"/>
    <w:rsid w:val="008E2E0B"/>
    <w:rsid w:val="008E4321"/>
    <w:rsid w:val="00911CE4"/>
    <w:rsid w:val="009413CB"/>
    <w:rsid w:val="00941B70"/>
    <w:rsid w:val="00942FCC"/>
    <w:rsid w:val="00951F0C"/>
    <w:rsid w:val="00962951"/>
    <w:rsid w:val="00964FAB"/>
    <w:rsid w:val="009652B0"/>
    <w:rsid w:val="009834EE"/>
    <w:rsid w:val="009837EF"/>
    <w:rsid w:val="00983E59"/>
    <w:rsid w:val="00996144"/>
    <w:rsid w:val="00996CA5"/>
    <w:rsid w:val="009A1086"/>
    <w:rsid w:val="009A1DBC"/>
    <w:rsid w:val="009A3F9A"/>
    <w:rsid w:val="009A5A3A"/>
    <w:rsid w:val="009A6C1D"/>
    <w:rsid w:val="009C0009"/>
    <w:rsid w:val="009C2CE8"/>
    <w:rsid w:val="009D531B"/>
    <w:rsid w:val="009D72DE"/>
    <w:rsid w:val="009D75C6"/>
    <w:rsid w:val="009D7FF4"/>
    <w:rsid w:val="009E3457"/>
    <w:rsid w:val="009E41CC"/>
    <w:rsid w:val="009F0340"/>
    <w:rsid w:val="009F457C"/>
    <w:rsid w:val="00A0088E"/>
    <w:rsid w:val="00A12D0D"/>
    <w:rsid w:val="00A220D8"/>
    <w:rsid w:val="00A2405A"/>
    <w:rsid w:val="00A2631A"/>
    <w:rsid w:val="00A36F98"/>
    <w:rsid w:val="00A402FF"/>
    <w:rsid w:val="00A45EF4"/>
    <w:rsid w:val="00A56F43"/>
    <w:rsid w:val="00A575FA"/>
    <w:rsid w:val="00A658D1"/>
    <w:rsid w:val="00A66971"/>
    <w:rsid w:val="00A7665F"/>
    <w:rsid w:val="00A76AC9"/>
    <w:rsid w:val="00A80C93"/>
    <w:rsid w:val="00A81191"/>
    <w:rsid w:val="00A8255E"/>
    <w:rsid w:val="00A856F2"/>
    <w:rsid w:val="00A935A2"/>
    <w:rsid w:val="00A93970"/>
    <w:rsid w:val="00A946B0"/>
    <w:rsid w:val="00A96A65"/>
    <w:rsid w:val="00A97C2B"/>
    <w:rsid w:val="00AA0D86"/>
    <w:rsid w:val="00AA330E"/>
    <w:rsid w:val="00AA7252"/>
    <w:rsid w:val="00AC0505"/>
    <w:rsid w:val="00AC1182"/>
    <w:rsid w:val="00AF0E3B"/>
    <w:rsid w:val="00B1082C"/>
    <w:rsid w:val="00B11211"/>
    <w:rsid w:val="00B15707"/>
    <w:rsid w:val="00B16E29"/>
    <w:rsid w:val="00B2025C"/>
    <w:rsid w:val="00B209D0"/>
    <w:rsid w:val="00B221D2"/>
    <w:rsid w:val="00B35AA2"/>
    <w:rsid w:val="00B45D02"/>
    <w:rsid w:val="00B461DA"/>
    <w:rsid w:val="00B530A4"/>
    <w:rsid w:val="00B6127B"/>
    <w:rsid w:val="00B67602"/>
    <w:rsid w:val="00B72B64"/>
    <w:rsid w:val="00B72E41"/>
    <w:rsid w:val="00B80627"/>
    <w:rsid w:val="00B82320"/>
    <w:rsid w:val="00B8256A"/>
    <w:rsid w:val="00BA7DD8"/>
    <w:rsid w:val="00BB4082"/>
    <w:rsid w:val="00BC5667"/>
    <w:rsid w:val="00BD122A"/>
    <w:rsid w:val="00BD13BB"/>
    <w:rsid w:val="00BD6C45"/>
    <w:rsid w:val="00BD7937"/>
    <w:rsid w:val="00BE4CC4"/>
    <w:rsid w:val="00BF546F"/>
    <w:rsid w:val="00BF791C"/>
    <w:rsid w:val="00C01C59"/>
    <w:rsid w:val="00C075A8"/>
    <w:rsid w:val="00C100E0"/>
    <w:rsid w:val="00C174D1"/>
    <w:rsid w:val="00C22F2C"/>
    <w:rsid w:val="00C315D8"/>
    <w:rsid w:val="00C50A2B"/>
    <w:rsid w:val="00C761BA"/>
    <w:rsid w:val="00C77295"/>
    <w:rsid w:val="00C844AB"/>
    <w:rsid w:val="00C84FCF"/>
    <w:rsid w:val="00C86EA6"/>
    <w:rsid w:val="00C90AC6"/>
    <w:rsid w:val="00C919A9"/>
    <w:rsid w:val="00C91DBB"/>
    <w:rsid w:val="00CA442D"/>
    <w:rsid w:val="00CA6F5C"/>
    <w:rsid w:val="00CB0067"/>
    <w:rsid w:val="00CB4FC1"/>
    <w:rsid w:val="00CB65D2"/>
    <w:rsid w:val="00CC1531"/>
    <w:rsid w:val="00CE0FFF"/>
    <w:rsid w:val="00CE4F06"/>
    <w:rsid w:val="00CE5F2A"/>
    <w:rsid w:val="00CF6492"/>
    <w:rsid w:val="00CF65BA"/>
    <w:rsid w:val="00D03686"/>
    <w:rsid w:val="00D11C32"/>
    <w:rsid w:val="00D16B2F"/>
    <w:rsid w:val="00D2239D"/>
    <w:rsid w:val="00D347B3"/>
    <w:rsid w:val="00D44A8A"/>
    <w:rsid w:val="00D471D1"/>
    <w:rsid w:val="00D5096B"/>
    <w:rsid w:val="00D56BD6"/>
    <w:rsid w:val="00D61F45"/>
    <w:rsid w:val="00D63BE9"/>
    <w:rsid w:val="00D66097"/>
    <w:rsid w:val="00D73DC7"/>
    <w:rsid w:val="00D76AE6"/>
    <w:rsid w:val="00D8031F"/>
    <w:rsid w:val="00D81068"/>
    <w:rsid w:val="00D830B9"/>
    <w:rsid w:val="00D839FD"/>
    <w:rsid w:val="00D84718"/>
    <w:rsid w:val="00D84E0F"/>
    <w:rsid w:val="00D866F5"/>
    <w:rsid w:val="00D908AE"/>
    <w:rsid w:val="00D94ACB"/>
    <w:rsid w:val="00D96EC1"/>
    <w:rsid w:val="00DA7441"/>
    <w:rsid w:val="00DE41A1"/>
    <w:rsid w:val="00DE5879"/>
    <w:rsid w:val="00DF68DC"/>
    <w:rsid w:val="00DF7491"/>
    <w:rsid w:val="00E03FF7"/>
    <w:rsid w:val="00E326D6"/>
    <w:rsid w:val="00E349BA"/>
    <w:rsid w:val="00E50AC7"/>
    <w:rsid w:val="00E54AF5"/>
    <w:rsid w:val="00E54FB6"/>
    <w:rsid w:val="00E63C04"/>
    <w:rsid w:val="00E73C0E"/>
    <w:rsid w:val="00E73E14"/>
    <w:rsid w:val="00E7407D"/>
    <w:rsid w:val="00E7691B"/>
    <w:rsid w:val="00E778CD"/>
    <w:rsid w:val="00E77B5A"/>
    <w:rsid w:val="00E973F4"/>
    <w:rsid w:val="00EA2B2A"/>
    <w:rsid w:val="00EB3E63"/>
    <w:rsid w:val="00EB7429"/>
    <w:rsid w:val="00EC5C54"/>
    <w:rsid w:val="00EE2249"/>
    <w:rsid w:val="00EE75F6"/>
    <w:rsid w:val="00EF4663"/>
    <w:rsid w:val="00F02019"/>
    <w:rsid w:val="00F021AA"/>
    <w:rsid w:val="00F0795C"/>
    <w:rsid w:val="00F12BE9"/>
    <w:rsid w:val="00F262B0"/>
    <w:rsid w:val="00F26F01"/>
    <w:rsid w:val="00F3411E"/>
    <w:rsid w:val="00F35609"/>
    <w:rsid w:val="00F43E3D"/>
    <w:rsid w:val="00F53047"/>
    <w:rsid w:val="00F56BE1"/>
    <w:rsid w:val="00F60948"/>
    <w:rsid w:val="00F94944"/>
    <w:rsid w:val="00F95A4E"/>
    <w:rsid w:val="00F97AA9"/>
    <w:rsid w:val="00F97E2E"/>
    <w:rsid w:val="00FB6A03"/>
    <w:rsid w:val="00FC18EF"/>
    <w:rsid w:val="00FC2B87"/>
    <w:rsid w:val="00FC3FDB"/>
    <w:rsid w:val="00FC4962"/>
    <w:rsid w:val="00FC58B8"/>
    <w:rsid w:val="00FD3523"/>
    <w:rsid w:val="00FE2046"/>
    <w:rsid w:val="00FE590B"/>
    <w:rsid w:val="00FE6C45"/>
    <w:rsid w:val="00FF5A8A"/>
    <w:rsid w:val="00FF74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9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9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pany">
    <w:name w:val="company"/>
    <w:basedOn w:val="DefaultParagraphFont"/>
    <w:rsid w:val="00BF791C"/>
  </w:style>
  <w:style w:type="character" w:customStyle="1" w:styleId="location">
    <w:name w:val="location"/>
    <w:basedOn w:val="DefaultParagraphFont"/>
    <w:rsid w:val="00BF791C"/>
  </w:style>
  <w:style w:type="paragraph" w:customStyle="1" w:styleId="additionalinfo">
    <w:name w:val="additional_info"/>
    <w:basedOn w:val="Normal"/>
    <w:rsid w:val="00B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79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9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F791C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BF791C"/>
  </w:style>
  <w:style w:type="character" w:customStyle="1" w:styleId="Heading3Char">
    <w:name w:val="Heading 3 Char"/>
    <w:basedOn w:val="DefaultParagraphFont"/>
    <w:link w:val="Heading3"/>
    <w:uiPriority w:val="9"/>
    <w:semiHidden/>
    <w:rsid w:val="009E34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dark-gray">
    <w:name w:val="text-dark-gray"/>
    <w:basedOn w:val="DefaultParagraphFont"/>
    <w:rsid w:val="002E19BF"/>
  </w:style>
  <w:style w:type="character" w:customStyle="1" w:styleId="text-silver">
    <w:name w:val="text-silver"/>
    <w:basedOn w:val="DefaultParagraphFont"/>
    <w:rsid w:val="002E19BF"/>
  </w:style>
  <w:style w:type="paragraph" w:customStyle="1" w:styleId="status">
    <w:name w:val="status"/>
    <w:basedOn w:val="Normal"/>
    <w:rsid w:val="002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BF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8E4321"/>
  </w:style>
  <w:style w:type="paragraph" w:styleId="ListParagraph">
    <w:name w:val="List Paragraph"/>
    <w:basedOn w:val="Normal"/>
    <w:uiPriority w:val="34"/>
    <w:qFormat/>
    <w:rsid w:val="00B82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9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9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pany">
    <w:name w:val="company"/>
    <w:basedOn w:val="DefaultParagraphFont"/>
    <w:rsid w:val="00BF791C"/>
  </w:style>
  <w:style w:type="character" w:customStyle="1" w:styleId="location">
    <w:name w:val="location"/>
    <w:basedOn w:val="DefaultParagraphFont"/>
    <w:rsid w:val="00BF791C"/>
  </w:style>
  <w:style w:type="paragraph" w:customStyle="1" w:styleId="additionalinfo">
    <w:name w:val="additional_info"/>
    <w:basedOn w:val="Normal"/>
    <w:rsid w:val="00B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79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9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F791C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BF791C"/>
  </w:style>
  <w:style w:type="character" w:customStyle="1" w:styleId="Heading3Char">
    <w:name w:val="Heading 3 Char"/>
    <w:basedOn w:val="DefaultParagraphFont"/>
    <w:link w:val="Heading3"/>
    <w:uiPriority w:val="9"/>
    <w:semiHidden/>
    <w:rsid w:val="009E34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dark-gray">
    <w:name w:val="text-dark-gray"/>
    <w:basedOn w:val="DefaultParagraphFont"/>
    <w:rsid w:val="002E19BF"/>
  </w:style>
  <w:style w:type="character" w:customStyle="1" w:styleId="text-silver">
    <w:name w:val="text-silver"/>
    <w:basedOn w:val="DefaultParagraphFont"/>
    <w:rsid w:val="002E19BF"/>
  </w:style>
  <w:style w:type="paragraph" w:customStyle="1" w:styleId="status">
    <w:name w:val="status"/>
    <w:basedOn w:val="Normal"/>
    <w:rsid w:val="002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BF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8E4321"/>
  </w:style>
  <w:style w:type="paragraph" w:styleId="ListParagraph">
    <w:name w:val="List Paragraph"/>
    <w:basedOn w:val="Normal"/>
    <w:uiPriority w:val="34"/>
    <w:qFormat/>
    <w:rsid w:val="00B8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6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409">
          <w:marLeft w:val="0"/>
          <w:marRight w:val="0"/>
          <w:marTop w:val="3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6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8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0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6574">
          <w:marLeft w:val="0"/>
          <w:marRight w:val="0"/>
          <w:marTop w:val="3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5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3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901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63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6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09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77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0606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lclighting.com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bvc</dc:creator>
  <cp:lastModifiedBy>bvc</cp:lastModifiedBy>
  <cp:revision>42</cp:revision>
  <dcterms:created xsi:type="dcterms:W3CDTF">2019-10-28T01:57:00Z</dcterms:created>
  <dcterms:modified xsi:type="dcterms:W3CDTF">2019-10-28T04:35:00Z</dcterms:modified>
</cp:coreProperties>
</file>