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13" w:rsidRPr="007E5292" w:rsidRDefault="00113913" w:rsidP="00113913">
      <w:pPr>
        <w:autoSpaceDE w:val="0"/>
        <w:autoSpaceDN w:val="0"/>
        <w:adjustRightInd w:val="0"/>
        <w:spacing w:before="60" w:after="60"/>
        <w:ind w:firstLine="561"/>
        <w:jc w:val="center"/>
        <w:rPr>
          <w:b/>
          <w:sz w:val="28"/>
          <w:szCs w:val="28"/>
          <w:lang w:val="nb-NO"/>
        </w:rPr>
      </w:pPr>
      <w:r w:rsidRPr="00AC7493">
        <w:rPr>
          <w:b/>
          <w:sz w:val="28"/>
          <w:szCs w:val="28"/>
          <w:lang w:val="nb-NO"/>
        </w:rPr>
        <w:t>Thủ tục xác nhận người l</w:t>
      </w:r>
      <w:bookmarkStart w:id="0" w:name="_GoBack"/>
      <w:bookmarkEnd w:id="0"/>
      <w:r w:rsidRPr="00AC7493">
        <w:rPr>
          <w:b/>
          <w:sz w:val="28"/>
          <w:szCs w:val="28"/>
          <w:lang w:val="nb-NO"/>
        </w:rPr>
        <w:t>ao động nước ngoài không thuộc diện cấp giấy phép lao động (Mã</w:t>
      </w:r>
      <w:r>
        <w:rPr>
          <w:b/>
          <w:sz w:val="28"/>
          <w:szCs w:val="28"/>
          <w:lang w:val="nb-NO"/>
        </w:rPr>
        <w:t xml:space="preserve"> số TTHC: 1.000459)</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96"/>
      </w:tblGrid>
      <w:tr w:rsidR="00113913" w:rsidRPr="00917EC5" w:rsidTr="00703FB3">
        <w:tc>
          <w:tcPr>
            <w:tcW w:w="2660" w:type="dxa"/>
            <w:shd w:val="clear" w:color="auto" w:fill="auto"/>
          </w:tcPr>
          <w:p w:rsidR="00113913" w:rsidRPr="00BB19E3" w:rsidRDefault="00113913" w:rsidP="00703FB3">
            <w:pPr>
              <w:spacing w:before="60" w:after="60" w:line="252" w:lineRule="auto"/>
              <w:rPr>
                <w:b/>
                <w:sz w:val="26"/>
                <w:szCs w:val="26"/>
              </w:rPr>
            </w:pPr>
            <w:r w:rsidRPr="00BB19E3">
              <w:rPr>
                <w:b/>
                <w:sz w:val="26"/>
                <w:szCs w:val="26"/>
              </w:rPr>
              <w:t xml:space="preserve">Trình tự thực hiện:  </w:t>
            </w:r>
          </w:p>
        </w:tc>
        <w:tc>
          <w:tcPr>
            <w:tcW w:w="6696" w:type="dxa"/>
            <w:shd w:val="clear" w:color="auto" w:fill="auto"/>
          </w:tcPr>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xml:space="preserve">- Bước 1: Doanh nghiệp nộp </w:t>
            </w:r>
            <w:r>
              <w:rPr>
                <w:rFonts w:ascii="Times New Roman" w:hAnsi="Times New Roman"/>
                <w:sz w:val="26"/>
                <w:szCs w:val="26"/>
                <w:lang w:val="nl-NL"/>
              </w:rPr>
              <w:t xml:space="preserve">hồ sơ </w:t>
            </w:r>
            <w:r w:rsidRPr="00485E55">
              <w:rPr>
                <w:rFonts w:ascii="Times New Roman" w:hAnsi="Times New Roman"/>
                <w:sz w:val="26"/>
                <w:szCs w:val="26"/>
                <w:lang w:val="nb-NO"/>
              </w:rPr>
              <w:t>xác nhận người lao động nước ngoài không thuộc diện cấp giấy phép lao động</w:t>
            </w:r>
            <w:r w:rsidRPr="00151A33">
              <w:rPr>
                <w:rFonts w:ascii="Times New Roman" w:hAnsi="Times New Roman"/>
                <w:sz w:val="26"/>
                <w:szCs w:val="26"/>
                <w:lang w:val="nl-NL"/>
              </w:rPr>
              <w:t xml:space="preserve"> đến Bộ phận tiếp nhận của Ban quản lý các Khu công nghiệp Bắc Ninh.</w:t>
            </w:r>
          </w:p>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Bước 2: Trong thời hạn 0,5 ngày làm việc kể từ khi nhận đủ hồ sơ</w:t>
            </w:r>
            <w:r>
              <w:rPr>
                <w:rFonts w:ascii="Times New Roman" w:hAnsi="Times New Roman"/>
                <w:sz w:val="26"/>
                <w:szCs w:val="26"/>
                <w:lang w:val="nl-NL"/>
              </w:rPr>
              <w:t xml:space="preserve">, hồ sơ được chuyển từ Trung tâm Hành chính công tỉnh lên phòng Quản lý lao </w:t>
            </w:r>
            <w:r w:rsidRPr="00151A33">
              <w:rPr>
                <w:rFonts w:ascii="Times New Roman" w:hAnsi="Times New Roman"/>
                <w:sz w:val="26"/>
                <w:szCs w:val="26"/>
                <w:lang w:val="nl-NL"/>
              </w:rPr>
              <w:t>động để giải quyết.</w:t>
            </w:r>
          </w:p>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Bước 3: Sau khi nhận được hồ sơ, lãnh đạo phòng</w:t>
            </w:r>
            <w:r>
              <w:rPr>
                <w:rFonts w:ascii="Times New Roman" w:hAnsi="Times New Roman"/>
                <w:sz w:val="26"/>
                <w:szCs w:val="26"/>
                <w:lang w:val="nl-NL"/>
              </w:rPr>
              <w:t xml:space="preserve"> QLLĐ </w:t>
            </w:r>
            <w:r w:rsidRPr="00151A33">
              <w:rPr>
                <w:rFonts w:ascii="Times New Roman" w:hAnsi="Times New Roman"/>
                <w:sz w:val="26"/>
                <w:szCs w:val="26"/>
                <w:lang w:val="nl-NL"/>
              </w:rPr>
              <w:t xml:space="preserve"> ký </w:t>
            </w:r>
            <w:r>
              <w:rPr>
                <w:rFonts w:ascii="Times New Roman" w:hAnsi="Times New Roman"/>
                <w:sz w:val="26"/>
                <w:szCs w:val="26"/>
                <w:lang w:val="nl-NL"/>
              </w:rPr>
              <w:t>phân</w:t>
            </w:r>
            <w:r w:rsidRPr="00151A33">
              <w:rPr>
                <w:rFonts w:ascii="Times New Roman" w:hAnsi="Times New Roman"/>
                <w:sz w:val="26"/>
                <w:szCs w:val="26"/>
                <w:lang w:val="nl-NL"/>
              </w:rPr>
              <w:t xml:space="preserve"> giao cho chuyên viên phụ trách theo Khu công nghiệp.</w:t>
            </w:r>
          </w:p>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Bước 4: Trong thời hạn 0,75 ngày kể từ khi nhận được hồ sơ chuyên viên nghiên cứu hồ sơ và cho ý kiến:</w:t>
            </w:r>
          </w:p>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Nếu hồ sơ hợp lệ, in văn bản trình lãnh đạo phòng phê duyệt</w:t>
            </w:r>
          </w:p>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Nếu hồ sơ không hợp lệ ghi rõ nội dung không hợp lệ vào tờ quy trình chuyển lãnh đạo phòng xem xét.</w:t>
            </w:r>
          </w:p>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Bước 5: Trong thời hạn 0,5 ngày lãnh đạo phòng ký duyệt nếu hồ sơ hợp lệ, hoặc có ý kiến vào hồ sơ nếu hồ sơ không hợp lệ.</w:t>
            </w:r>
          </w:p>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Bước 6: Trong thời hạn 0,75 ngày lãnh đạo Ban ký duyệt nếu hồ sơ hợp lệ, hoặc có ý kiến vào hồ sơ nếu hồ sơ không hợp lệ.</w:t>
            </w:r>
          </w:p>
          <w:p w:rsidR="00113913" w:rsidRPr="00151A33" w:rsidRDefault="00113913" w:rsidP="00703FB3">
            <w:pPr>
              <w:pStyle w:val="NormalWeb"/>
              <w:spacing w:before="60" w:beforeAutospacing="0" w:after="60" w:afterAutospacing="0"/>
              <w:jc w:val="both"/>
              <w:rPr>
                <w:rFonts w:ascii="Times New Roman" w:hAnsi="Times New Roman"/>
                <w:sz w:val="26"/>
                <w:szCs w:val="26"/>
                <w:lang w:val="nl-NL"/>
              </w:rPr>
            </w:pPr>
            <w:r w:rsidRPr="00151A33">
              <w:rPr>
                <w:rFonts w:ascii="Times New Roman" w:hAnsi="Times New Roman"/>
                <w:sz w:val="26"/>
                <w:szCs w:val="26"/>
                <w:lang w:val="nl-NL"/>
              </w:rPr>
              <w:t xml:space="preserve">- Bước 7: Trong thời hạn 0,5 ngày văn thư đóng dấu chuyển </w:t>
            </w:r>
            <w:r>
              <w:rPr>
                <w:rFonts w:ascii="Times New Roman" w:hAnsi="Times New Roman"/>
                <w:sz w:val="26"/>
                <w:szCs w:val="26"/>
                <w:lang w:val="nl-NL"/>
              </w:rPr>
              <w:t>sang Bộ phận Trả kết quả của Trung tâm Hành chính công tỉnh.</w:t>
            </w:r>
          </w:p>
        </w:tc>
      </w:tr>
      <w:tr w:rsidR="00113913" w:rsidRPr="007541C8" w:rsidTr="00703FB3">
        <w:tc>
          <w:tcPr>
            <w:tcW w:w="2660" w:type="dxa"/>
            <w:shd w:val="clear" w:color="auto" w:fill="auto"/>
          </w:tcPr>
          <w:p w:rsidR="00113913" w:rsidRPr="00BB19E3" w:rsidRDefault="00113913" w:rsidP="00703FB3">
            <w:pPr>
              <w:spacing w:before="60" w:after="60" w:line="252" w:lineRule="auto"/>
              <w:rPr>
                <w:b/>
                <w:sz w:val="26"/>
                <w:szCs w:val="26"/>
              </w:rPr>
            </w:pPr>
            <w:r w:rsidRPr="00BB19E3">
              <w:rPr>
                <w:b/>
                <w:sz w:val="26"/>
                <w:szCs w:val="26"/>
              </w:rPr>
              <w:t>Cách thức thực hiện:</w:t>
            </w:r>
          </w:p>
        </w:tc>
        <w:tc>
          <w:tcPr>
            <w:tcW w:w="6696" w:type="dxa"/>
            <w:shd w:val="clear" w:color="auto" w:fill="auto"/>
          </w:tcPr>
          <w:p w:rsidR="00113913" w:rsidRPr="003B05BC" w:rsidRDefault="00113913" w:rsidP="00703FB3">
            <w:pPr>
              <w:spacing w:before="60" w:after="60"/>
              <w:jc w:val="both"/>
              <w:rPr>
                <w:i/>
                <w:sz w:val="26"/>
                <w:szCs w:val="26"/>
                <w:lang w:val="nl-NL"/>
              </w:rPr>
            </w:pPr>
            <w:r w:rsidRPr="003B05BC">
              <w:rPr>
                <w:sz w:val="26"/>
                <w:szCs w:val="26"/>
                <w:lang w:val="nl-NL"/>
              </w:rPr>
              <w:t xml:space="preserve">- Nộp trực tiếp hoặc thông qua hệ thống bưu chính đến </w:t>
            </w:r>
            <w:r w:rsidRPr="003B05BC">
              <w:rPr>
                <w:sz w:val="26"/>
                <w:szCs w:val="26"/>
              </w:rPr>
              <w:t>Bộ phận tiếp nhận của Ban quản lý các Khu công nghiệp Bắc Ninh tại Trung tâm Hành chính công tỉnh</w:t>
            </w:r>
            <w:r w:rsidRPr="003B05BC">
              <w:rPr>
                <w:i/>
                <w:sz w:val="26"/>
                <w:szCs w:val="26"/>
                <w:lang w:val="nl-NL"/>
              </w:rPr>
              <w:t xml:space="preserve"> </w:t>
            </w:r>
            <w:r>
              <w:rPr>
                <w:i/>
                <w:sz w:val="26"/>
                <w:szCs w:val="26"/>
                <w:lang w:val="nl-NL"/>
              </w:rPr>
              <w:t>(Địa chỉ: số 11A, Lý Thái Tổ, Suối Hoa, Bắc Ninh)</w:t>
            </w:r>
          </w:p>
          <w:p w:rsidR="00113913" w:rsidRDefault="00113913" w:rsidP="00703FB3">
            <w:pPr>
              <w:spacing w:before="60" w:after="60"/>
              <w:jc w:val="both"/>
              <w:rPr>
                <w:rFonts w:eastAsia="Calibri"/>
                <w:i/>
                <w:sz w:val="26"/>
                <w:szCs w:val="26"/>
                <w:lang w:val="nl-NL" w:eastAsia="vi-VN"/>
              </w:rPr>
            </w:pPr>
            <w:r w:rsidRPr="003B05BC">
              <w:rPr>
                <w:rFonts w:eastAsia="Calibri"/>
                <w:sz w:val="26"/>
                <w:szCs w:val="26"/>
                <w:lang w:val="nl-NL" w:eastAsia="vi-VN"/>
              </w:rPr>
              <w:t xml:space="preserve">- </w:t>
            </w:r>
            <w:r>
              <w:rPr>
                <w:rFonts w:eastAsia="Calibri"/>
                <w:sz w:val="26"/>
                <w:szCs w:val="26"/>
                <w:lang w:val="nl-NL" w:eastAsia="vi-VN"/>
              </w:rPr>
              <w:t>H</w:t>
            </w:r>
            <w:r w:rsidRPr="003B05BC">
              <w:rPr>
                <w:rFonts w:eastAsia="Calibri"/>
                <w:sz w:val="26"/>
                <w:szCs w:val="26"/>
                <w:lang w:val="nl-NL" w:eastAsia="vi-VN"/>
              </w:rPr>
              <w:t xml:space="preserve">oặc </w:t>
            </w:r>
            <w:r w:rsidRPr="003B05BC">
              <w:rPr>
                <w:rFonts w:eastAsia="Calibri"/>
                <w:b/>
                <w:i/>
                <w:sz w:val="26"/>
                <w:szCs w:val="26"/>
                <w:lang w:val="nl-NL" w:eastAsia="vi-VN"/>
              </w:rPr>
              <w:t xml:space="preserve">nộp </w:t>
            </w:r>
            <w:r>
              <w:rPr>
                <w:rFonts w:eastAsia="Calibri"/>
                <w:b/>
                <w:i/>
                <w:sz w:val="26"/>
                <w:szCs w:val="26"/>
                <w:lang w:val="nl-NL" w:eastAsia="vi-VN"/>
              </w:rPr>
              <w:t>t</w:t>
            </w:r>
            <w:r w:rsidRPr="003B05BC">
              <w:rPr>
                <w:rFonts w:eastAsia="Calibri"/>
                <w:b/>
                <w:i/>
                <w:sz w:val="26"/>
                <w:szCs w:val="26"/>
                <w:lang w:val="nl-NL" w:eastAsia="vi-VN"/>
              </w:rPr>
              <w:t>rực tuyến mức độ 3</w:t>
            </w:r>
            <w:r w:rsidRPr="003B05BC">
              <w:rPr>
                <w:rFonts w:eastAsia="Calibri"/>
                <w:sz w:val="26"/>
                <w:szCs w:val="26"/>
                <w:lang w:val="nl-NL" w:eastAsia="vi-VN"/>
              </w:rPr>
              <w:t xml:space="preserve"> trên Hệ thống thông tin quốc gia về đầu tư tại địa chỉ: </w:t>
            </w:r>
            <w:r>
              <w:rPr>
                <w:rFonts w:eastAsia="Calibri"/>
                <w:i/>
                <w:sz w:val="26"/>
                <w:szCs w:val="26"/>
                <w:lang w:val="nl-NL" w:eastAsia="vi-VN"/>
              </w:rPr>
              <w:t>dvc.bacninh</w:t>
            </w:r>
            <w:r w:rsidRPr="003B05BC">
              <w:rPr>
                <w:rFonts w:eastAsia="Calibri"/>
                <w:i/>
                <w:sz w:val="26"/>
                <w:szCs w:val="26"/>
                <w:lang w:val="nl-NL" w:eastAsia="vi-VN"/>
              </w:rPr>
              <w:t>.gov.vn</w:t>
            </w:r>
          </w:p>
          <w:p w:rsidR="00113913" w:rsidRPr="003110D0" w:rsidRDefault="00113913" w:rsidP="00703FB3">
            <w:pPr>
              <w:spacing w:before="60" w:after="60"/>
              <w:jc w:val="both"/>
              <w:rPr>
                <w:sz w:val="26"/>
                <w:szCs w:val="26"/>
                <w:lang w:val="nl-NL"/>
              </w:rPr>
            </w:pPr>
            <w:r w:rsidRPr="003110D0">
              <w:rPr>
                <w:sz w:val="26"/>
                <w:szCs w:val="26"/>
                <w:lang w:val="nl-NL"/>
              </w:rPr>
              <w:t>- Trả kết quả tại Bộ phận trả kết quả của Trung tâm Hành chính công tỉnh.</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Thành phần hồ sơ:</w:t>
            </w:r>
          </w:p>
        </w:tc>
        <w:tc>
          <w:tcPr>
            <w:tcW w:w="6696" w:type="dxa"/>
            <w:shd w:val="clear" w:color="auto" w:fill="auto"/>
          </w:tcPr>
          <w:p w:rsidR="00113913" w:rsidRPr="00BB19E3" w:rsidRDefault="00113913" w:rsidP="00703FB3">
            <w:pPr>
              <w:pStyle w:val="BodyTextIndent"/>
              <w:tabs>
                <w:tab w:val="num" w:pos="0"/>
              </w:tabs>
              <w:spacing w:before="80" w:after="80" w:line="240" w:lineRule="atLeast"/>
              <w:ind w:left="0"/>
              <w:rPr>
                <w:rFonts w:ascii="Times New Roman" w:hAnsi="Times New Roman"/>
                <w:b/>
                <w:bCs/>
                <w:iCs/>
                <w:sz w:val="26"/>
                <w:szCs w:val="26"/>
                <w:lang w:val="nl-NL"/>
              </w:rPr>
            </w:pPr>
            <w:r w:rsidRPr="00BB19E3">
              <w:rPr>
                <w:rFonts w:ascii="Times New Roman" w:hAnsi="Times New Roman"/>
                <w:b/>
                <w:bCs/>
                <w:iCs/>
                <w:sz w:val="26"/>
                <w:szCs w:val="26"/>
                <w:lang w:val="nl-NL"/>
              </w:rPr>
              <w:t>-  Hồ sơ không thuộc diện cấp Giấy phép lao động bao gồm:</w:t>
            </w:r>
          </w:p>
          <w:p w:rsidR="00113913" w:rsidRPr="00BB19E3" w:rsidRDefault="00113913" w:rsidP="00703FB3">
            <w:pPr>
              <w:shd w:val="clear" w:color="auto" w:fill="FFFFFF"/>
              <w:spacing w:before="120" w:after="120" w:line="234" w:lineRule="atLeast"/>
              <w:rPr>
                <w:color w:val="000000"/>
                <w:sz w:val="26"/>
                <w:szCs w:val="26"/>
                <w:lang w:val="nl-NL"/>
              </w:rPr>
            </w:pPr>
            <w:r w:rsidRPr="00BB19E3">
              <w:rPr>
                <w:color w:val="000000"/>
                <w:sz w:val="26"/>
                <w:szCs w:val="26"/>
                <w:lang w:val="nl-NL"/>
              </w:rPr>
              <w:t>a) Văn bản đề nghị xác nhận người lao động nước ngoài không thuộc</w:t>
            </w:r>
            <w:r w:rsidRPr="00BB19E3">
              <w:rPr>
                <w:color w:val="000000"/>
                <w:sz w:val="26"/>
                <w:szCs w:val="26"/>
                <w:lang w:val="vi-VN" w:eastAsia="en-GB"/>
              </w:rPr>
              <w:t xml:space="preserve"> </w:t>
            </w:r>
            <w:r w:rsidRPr="00BB19E3">
              <w:rPr>
                <w:color w:val="000000"/>
                <w:sz w:val="26"/>
                <w:szCs w:val="26"/>
                <w:lang w:val="nl-NL"/>
              </w:rPr>
              <w:t>diện cấp giấy phép lao động theo Mẫu số 09/PLI Phụ lục I ban hành kèm theo Nghị định 152;</w:t>
            </w:r>
          </w:p>
          <w:p w:rsidR="00113913" w:rsidRPr="00BB19E3" w:rsidRDefault="00113913" w:rsidP="00703FB3">
            <w:pPr>
              <w:shd w:val="clear" w:color="auto" w:fill="FFFFFF"/>
              <w:spacing w:before="120" w:after="120" w:line="234" w:lineRule="atLeast"/>
              <w:rPr>
                <w:color w:val="000000"/>
                <w:sz w:val="26"/>
                <w:szCs w:val="26"/>
                <w:lang w:val="nl-NL"/>
              </w:rPr>
            </w:pPr>
            <w:r w:rsidRPr="00BB19E3">
              <w:rPr>
                <w:color w:val="000000"/>
                <w:sz w:val="26"/>
                <w:szCs w:val="26"/>
                <w:lang w:val="nl-NL"/>
              </w:rPr>
              <w:t>b) Giấy chứng nhận sức khỏe hoặc giấy khám sức khỏe theo quy định tại khoản 2 Điều 9 Nghị định 152;</w:t>
            </w:r>
          </w:p>
          <w:p w:rsidR="00113913" w:rsidRPr="00BB19E3" w:rsidRDefault="00113913" w:rsidP="00703FB3">
            <w:pPr>
              <w:shd w:val="clear" w:color="auto" w:fill="FFFFFF"/>
              <w:spacing w:before="120" w:after="120" w:line="234" w:lineRule="atLeast"/>
              <w:rPr>
                <w:color w:val="000000"/>
                <w:sz w:val="26"/>
                <w:szCs w:val="26"/>
                <w:lang w:val="nl-NL"/>
              </w:rPr>
            </w:pPr>
            <w:r w:rsidRPr="00BB19E3">
              <w:rPr>
                <w:color w:val="000000"/>
                <w:sz w:val="26"/>
                <w:szCs w:val="26"/>
                <w:lang w:val="nl-NL"/>
              </w:rPr>
              <w:t>c) Văn bản chấp thuận nhu cầu sử dụng người lao động nước ngoài trừ những trường hợp không phải xác định nhu cầu sử dụng người lao động nước ngoài;</w:t>
            </w:r>
          </w:p>
          <w:p w:rsidR="00113913" w:rsidRPr="00BB19E3" w:rsidRDefault="00113913" w:rsidP="00703FB3">
            <w:pPr>
              <w:shd w:val="clear" w:color="auto" w:fill="FFFFFF"/>
              <w:spacing w:before="120" w:after="120" w:line="234" w:lineRule="atLeast"/>
              <w:rPr>
                <w:color w:val="000000"/>
                <w:sz w:val="26"/>
                <w:szCs w:val="26"/>
                <w:lang w:val="nl-NL"/>
              </w:rPr>
            </w:pPr>
            <w:r w:rsidRPr="00BB19E3">
              <w:rPr>
                <w:color w:val="000000"/>
                <w:sz w:val="26"/>
                <w:szCs w:val="26"/>
                <w:lang w:val="nl-NL"/>
              </w:rPr>
              <w:t>d) Bản sao có chứng thực hộ chiếu còn giá trị theo quy định của pháp luật;</w:t>
            </w:r>
          </w:p>
          <w:p w:rsidR="00113913" w:rsidRPr="00BB19E3" w:rsidRDefault="00113913" w:rsidP="00703FB3">
            <w:pPr>
              <w:shd w:val="clear" w:color="auto" w:fill="FFFFFF"/>
              <w:spacing w:before="120" w:after="120" w:line="234" w:lineRule="atLeast"/>
              <w:rPr>
                <w:color w:val="000000"/>
                <w:sz w:val="26"/>
                <w:szCs w:val="26"/>
                <w:lang w:val="nl-NL"/>
              </w:rPr>
            </w:pPr>
            <w:r w:rsidRPr="00BB19E3">
              <w:rPr>
                <w:color w:val="000000"/>
                <w:sz w:val="26"/>
                <w:szCs w:val="26"/>
                <w:lang w:val="nl-NL"/>
              </w:rPr>
              <w:lastRenderedPageBreak/>
              <w:t>đ) Các giấy tờ để chứng minh người lao động nước ngoài không thuộc diện cấp giấy phép lao động;</w:t>
            </w:r>
          </w:p>
          <w:p w:rsidR="00113913" w:rsidRPr="00BB19E3" w:rsidRDefault="00113913" w:rsidP="00703FB3">
            <w:pPr>
              <w:shd w:val="clear" w:color="auto" w:fill="FFFFFF"/>
              <w:spacing w:before="120" w:after="120" w:line="234" w:lineRule="atLeast"/>
              <w:rPr>
                <w:color w:val="000000"/>
                <w:sz w:val="26"/>
                <w:szCs w:val="26"/>
                <w:lang w:val="nl-NL" w:eastAsia="en-GB"/>
              </w:rPr>
            </w:pPr>
            <w:r w:rsidRPr="00BB19E3">
              <w:rPr>
                <w:color w:val="000000"/>
                <w:sz w:val="26"/>
                <w:szCs w:val="26"/>
                <w:lang w:val="nl-NL"/>
              </w:rPr>
              <w:t>e) Các giấy tờ quy định tại điểm b, c và đ khoản 3 điều 8 Nghị định 152 là 01 bản gốc hoặc bản sao có chứng thực, nếu của nước ngoài thì phải hợp pháp hóa lãnh sự, dịch ra tiếng Việt và có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lastRenderedPageBreak/>
              <w:t>Số lượng hồ sơ:</w:t>
            </w:r>
          </w:p>
        </w:tc>
        <w:tc>
          <w:tcPr>
            <w:tcW w:w="6696" w:type="dxa"/>
            <w:shd w:val="clear" w:color="auto" w:fill="auto"/>
          </w:tcPr>
          <w:p w:rsidR="00113913" w:rsidRPr="00BB19E3" w:rsidRDefault="00113913" w:rsidP="00703FB3">
            <w:pPr>
              <w:pStyle w:val="NormalWeb"/>
              <w:spacing w:before="60" w:beforeAutospacing="0" w:after="60" w:afterAutospacing="0"/>
              <w:jc w:val="both"/>
              <w:rPr>
                <w:rFonts w:ascii="Times New Roman" w:hAnsi="Times New Roman"/>
                <w:b/>
                <w:sz w:val="26"/>
                <w:szCs w:val="26"/>
                <w:lang w:val="nl-NL"/>
              </w:rPr>
            </w:pPr>
            <w:r w:rsidRPr="00BB19E3">
              <w:rPr>
                <w:rFonts w:ascii="Times New Roman" w:hAnsi="Times New Roman"/>
                <w:color w:val="000000"/>
                <w:sz w:val="26"/>
                <w:szCs w:val="26"/>
              </w:rPr>
              <w:t>01 bộ hồ sơ</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Thời hạn giải quyết:</w:t>
            </w:r>
          </w:p>
        </w:tc>
        <w:tc>
          <w:tcPr>
            <w:tcW w:w="6696" w:type="dxa"/>
            <w:shd w:val="clear" w:color="auto" w:fill="auto"/>
          </w:tcPr>
          <w:p w:rsidR="00113913" w:rsidRPr="00BB19E3" w:rsidRDefault="00113913" w:rsidP="00703FB3">
            <w:pPr>
              <w:pStyle w:val="NormalWeb"/>
              <w:spacing w:before="60" w:beforeAutospacing="0" w:after="60" w:afterAutospacing="0"/>
              <w:jc w:val="both"/>
              <w:rPr>
                <w:rFonts w:ascii="Times New Roman" w:hAnsi="Times New Roman"/>
                <w:sz w:val="26"/>
                <w:szCs w:val="26"/>
                <w:lang w:val="nl-NL"/>
              </w:rPr>
            </w:pPr>
            <w:r w:rsidRPr="00BB19E3">
              <w:rPr>
                <w:rFonts w:ascii="Times New Roman" w:hAnsi="Times New Roman"/>
                <w:color w:val="000000"/>
                <w:sz w:val="26"/>
                <w:szCs w:val="26"/>
                <w:lang w:val="nl-NL"/>
              </w:rPr>
              <w:t xml:space="preserve">03 ngày </w:t>
            </w:r>
            <w:r>
              <w:rPr>
                <w:rFonts w:ascii="Times New Roman" w:hAnsi="Times New Roman"/>
                <w:color w:val="000000"/>
                <w:sz w:val="26"/>
                <w:szCs w:val="26"/>
                <w:lang w:val="nl-NL"/>
              </w:rPr>
              <w:t>làm việc kể từ ngày BQL nhận được bộ hồ sơ hợp lệ</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Cơ quan có thẩm quyền quyết định:</w:t>
            </w:r>
          </w:p>
        </w:tc>
        <w:tc>
          <w:tcPr>
            <w:tcW w:w="6696" w:type="dxa"/>
            <w:shd w:val="clear" w:color="auto" w:fill="auto"/>
            <w:vAlign w:val="center"/>
          </w:tcPr>
          <w:p w:rsidR="00113913" w:rsidRPr="00BB19E3" w:rsidRDefault="00113913" w:rsidP="00703FB3">
            <w:pPr>
              <w:pStyle w:val="NormalWeb"/>
              <w:spacing w:before="60" w:beforeAutospacing="0" w:after="60" w:afterAutospacing="0"/>
              <w:jc w:val="both"/>
              <w:rPr>
                <w:rFonts w:ascii="Times New Roman" w:hAnsi="Times New Roman"/>
                <w:sz w:val="26"/>
                <w:szCs w:val="26"/>
                <w:lang w:val="nl-NL"/>
              </w:rPr>
            </w:pPr>
            <w:r w:rsidRPr="00037655">
              <w:rPr>
                <w:rFonts w:ascii="Times New Roman" w:hAnsi="Times New Roman"/>
                <w:sz w:val="26"/>
                <w:szCs w:val="26"/>
                <w:lang w:val="de-DE"/>
              </w:rPr>
              <w:t>Ban Quản lý các Khu công nghiệp Bắc Ninh.</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Cơ quan thực hiện TTHC:</w:t>
            </w:r>
          </w:p>
        </w:tc>
        <w:tc>
          <w:tcPr>
            <w:tcW w:w="6696" w:type="dxa"/>
            <w:shd w:val="clear" w:color="auto" w:fill="auto"/>
          </w:tcPr>
          <w:p w:rsidR="00113913" w:rsidRPr="0069244B" w:rsidRDefault="00113913" w:rsidP="00703FB3">
            <w:pPr>
              <w:pStyle w:val="NormalWeb"/>
              <w:spacing w:before="60" w:beforeAutospacing="0" w:after="60" w:afterAutospacing="0"/>
              <w:jc w:val="both"/>
              <w:rPr>
                <w:rFonts w:ascii="Times New Roman" w:hAnsi="Times New Roman"/>
                <w:sz w:val="26"/>
                <w:szCs w:val="26"/>
                <w:lang w:val="nl-NL"/>
              </w:rPr>
            </w:pPr>
            <w:r w:rsidRPr="00037655">
              <w:rPr>
                <w:rFonts w:ascii="Times New Roman" w:hAnsi="Times New Roman"/>
                <w:sz w:val="26"/>
                <w:szCs w:val="26"/>
                <w:lang w:val="de-DE"/>
              </w:rPr>
              <w:t>Ban Quản lý các Khu công nghiệp Bắc Ninh.</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 xml:space="preserve">Đối tượng thực hiện TTHC: </w:t>
            </w:r>
          </w:p>
        </w:tc>
        <w:tc>
          <w:tcPr>
            <w:tcW w:w="6696" w:type="dxa"/>
            <w:shd w:val="clear" w:color="auto" w:fill="auto"/>
            <w:vAlign w:val="center"/>
          </w:tcPr>
          <w:p w:rsidR="00113913" w:rsidRPr="00BB19E3" w:rsidRDefault="00113913" w:rsidP="00703FB3">
            <w:pPr>
              <w:pStyle w:val="NormalWeb"/>
              <w:spacing w:before="60" w:beforeAutospacing="0" w:after="60" w:afterAutospacing="0"/>
              <w:jc w:val="both"/>
              <w:rPr>
                <w:rFonts w:ascii="Times New Roman" w:hAnsi="Times New Roman"/>
                <w:sz w:val="26"/>
                <w:szCs w:val="26"/>
                <w:lang w:val="nl-NL"/>
              </w:rPr>
            </w:pPr>
            <w:r w:rsidRPr="00BB19E3">
              <w:rPr>
                <w:rFonts w:ascii="Times New Roman" w:hAnsi="Times New Roman"/>
                <w:sz w:val="26"/>
                <w:szCs w:val="26"/>
                <w:lang w:val="nl-NL"/>
              </w:rPr>
              <w:t xml:space="preserve">Người nước ngoài làm việc trong các doanh nghiệp trong Khu công nghiêp </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Kết quả thực hiện TTHC:</w:t>
            </w:r>
          </w:p>
        </w:tc>
        <w:tc>
          <w:tcPr>
            <w:tcW w:w="6696" w:type="dxa"/>
            <w:shd w:val="clear" w:color="auto" w:fill="auto"/>
            <w:vAlign w:val="center"/>
          </w:tcPr>
          <w:p w:rsidR="00113913" w:rsidRPr="00BB19E3" w:rsidRDefault="00113913" w:rsidP="00703FB3">
            <w:pPr>
              <w:pStyle w:val="NormalWeb"/>
              <w:spacing w:before="60" w:beforeAutospacing="0" w:after="60" w:afterAutospacing="0"/>
              <w:jc w:val="both"/>
              <w:rPr>
                <w:rFonts w:ascii="Times New Roman" w:hAnsi="Times New Roman"/>
                <w:sz w:val="26"/>
                <w:szCs w:val="26"/>
                <w:lang w:val="nl-NL"/>
              </w:rPr>
            </w:pPr>
            <w:r w:rsidRPr="00BB19E3">
              <w:rPr>
                <w:rFonts w:ascii="Times New Roman" w:hAnsi="Times New Roman"/>
                <w:color w:val="000000"/>
                <w:sz w:val="26"/>
                <w:szCs w:val="26"/>
                <w:lang w:val="nl-NL"/>
              </w:rPr>
              <w:t xml:space="preserve">Công văn miễn Giấy phép lao động </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Lệ phí:</w:t>
            </w:r>
          </w:p>
        </w:tc>
        <w:tc>
          <w:tcPr>
            <w:tcW w:w="6696" w:type="dxa"/>
            <w:shd w:val="clear" w:color="auto" w:fill="auto"/>
            <w:vAlign w:val="center"/>
          </w:tcPr>
          <w:p w:rsidR="00113913" w:rsidRPr="00BB19E3" w:rsidRDefault="00113913" w:rsidP="00703FB3">
            <w:pPr>
              <w:pStyle w:val="NormalWeb"/>
              <w:spacing w:before="60" w:beforeAutospacing="0" w:after="60" w:afterAutospacing="0"/>
              <w:jc w:val="both"/>
              <w:rPr>
                <w:rFonts w:ascii="Times New Roman" w:hAnsi="Times New Roman"/>
                <w:sz w:val="26"/>
                <w:szCs w:val="26"/>
                <w:lang w:val="nl-NL"/>
              </w:rPr>
            </w:pPr>
            <w:r w:rsidRPr="00BB19E3">
              <w:rPr>
                <w:rFonts w:ascii="Times New Roman" w:hAnsi="Times New Roman"/>
                <w:sz w:val="26"/>
                <w:szCs w:val="26"/>
                <w:lang w:val="nl-NL"/>
              </w:rPr>
              <w:t>Không.</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Tên mẫu đơn, mẫu tờ khai:</w:t>
            </w:r>
          </w:p>
        </w:tc>
        <w:tc>
          <w:tcPr>
            <w:tcW w:w="6696" w:type="dxa"/>
            <w:shd w:val="clear" w:color="auto" w:fill="auto"/>
            <w:vAlign w:val="center"/>
          </w:tcPr>
          <w:p w:rsidR="00113913" w:rsidRPr="00BB19E3" w:rsidRDefault="00113913" w:rsidP="00703FB3">
            <w:pPr>
              <w:pStyle w:val="NormalWeb"/>
              <w:spacing w:before="60" w:beforeAutospacing="0" w:after="60" w:afterAutospacing="0"/>
              <w:jc w:val="both"/>
              <w:rPr>
                <w:rFonts w:ascii="Times New Roman" w:hAnsi="Times New Roman"/>
                <w:i/>
                <w:sz w:val="26"/>
                <w:szCs w:val="26"/>
                <w:lang w:val="nl-NL"/>
              </w:rPr>
            </w:pPr>
            <w:r w:rsidRPr="00BB19E3">
              <w:rPr>
                <w:rFonts w:ascii="Times New Roman" w:hAnsi="Times New Roman"/>
                <w:sz w:val="26"/>
                <w:szCs w:val="26"/>
                <w:lang w:val="nl-NL"/>
              </w:rPr>
              <w:t>Văn bản đề nghị xác nhận người lao động nước ngoài không thuộc diện cấp giấy phép lao động mẫu 9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nl-NL"/>
              </w:rPr>
            </w:pPr>
            <w:r w:rsidRPr="00BB19E3">
              <w:rPr>
                <w:b/>
                <w:sz w:val="26"/>
                <w:szCs w:val="26"/>
                <w:lang w:val="nl-NL"/>
              </w:rPr>
              <w:t>Yêu cầu, điều kiện thực hiện TTHC:</w:t>
            </w:r>
          </w:p>
        </w:tc>
        <w:tc>
          <w:tcPr>
            <w:tcW w:w="6696" w:type="dxa"/>
            <w:shd w:val="clear" w:color="auto" w:fill="auto"/>
            <w:vAlign w:val="center"/>
          </w:tcPr>
          <w:p w:rsidR="00113913" w:rsidRPr="00BB19E3" w:rsidRDefault="00113913" w:rsidP="00703FB3">
            <w:pPr>
              <w:pStyle w:val="NormalWeb"/>
              <w:spacing w:before="60" w:beforeAutospacing="0" w:after="60" w:afterAutospacing="0"/>
              <w:jc w:val="both"/>
              <w:rPr>
                <w:rFonts w:ascii="Times New Roman" w:hAnsi="Times New Roman"/>
                <w:sz w:val="26"/>
                <w:szCs w:val="26"/>
                <w:lang w:val="nl-NL"/>
              </w:rPr>
            </w:pPr>
            <w:r w:rsidRPr="00BB19E3">
              <w:rPr>
                <w:rFonts w:ascii="Times New Roman" w:hAnsi="Times New Roman"/>
                <w:sz w:val="26"/>
                <w:szCs w:val="26"/>
                <w:lang w:val="nl-NL"/>
              </w:rPr>
              <w:t>Đáp ứng nội dung điều 8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tc>
      </w:tr>
      <w:tr w:rsidR="00113913" w:rsidRPr="00BB19E3" w:rsidTr="00703FB3">
        <w:tc>
          <w:tcPr>
            <w:tcW w:w="2660" w:type="dxa"/>
            <w:shd w:val="clear" w:color="auto" w:fill="auto"/>
          </w:tcPr>
          <w:p w:rsidR="00113913" w:rsidRPr="00BB19E3" w:rsidRDefault="00113913" w:rsidP="00703FB3">
            <w:pPr>
              <w:spacing w:before="60" w:after="60" w:line="252" w:lineRule="auto"/>
              <w:rPr>
                <w:b/>
                <w:sz w:val="26"/>
                <w:szCs w:val="26"/>
                <w:lang w:val="vi-VN"/>
              </w:rPr>
            </w:pPr>
            <w:r w:rsidRPr="00BB19E3">
              <w:rPr>
                <w:b/>
                <w:sz w:val="26"/>
                <w:szCs w:val="26"/>
                <w:lang w:val="vi-VN"/>
              </w:rPr>
              <w:t>Căn cứ pháp lý của TTHC:</w:t>
            </w:r>
          </w:p>
        </w:tc>
        <w:tc>
          <w:tcPr>
            <w:tcW w:w="6696" w:type="dxa"/>
            <w:shd w:val="clear" w:color="auto" w:fill="auto"/>
            <w:vAlign w:val="center"/>
          </w:tcPr>
          <w:p w:rsidR="00113913" w:rsidRPr="009A2E04" w:rsidRDefault="00113913" w:rsidP="00703FB3">
            <w:pPr>
              <w:pStyle w:val="NormalWeb"/>
              <w:spacing w:before="60" w:beforeAutospacing="0" w:after="60" w:afterAutospacing="0"/>
              <w:jc w:val="both"/>
              <w:rPr>
                <w:rFonts w:ascii="Times New Roman" w:hAnsi="Times New Roman"/>
                <w:sz w:val="26"/>
                <w:szCs w:val="26"/>
                <w:lang w:val="nl-NL"/>
              </w:rPr>
            </w:pPr>
            <w:r w:rsidRPr="009A2E04">
              <w:rPr>
                <w:rFonts w:ascii="Times New Roman" w:hAnsi="Times New Roman"/>
                <w:sz w:val="26"/>
                <w:szCs w:val="26"/>
                <w:lang w:val="nl-NL"/>
              </w:rPr>
              <w:t xml:space="preserve">- </w:t>
            </w:r>
            <w:r w:rsidRPr="00BB19E3">
              <w:rPr>
                <w:rFonts w:ascii="Times New Roman" w:hAnsi="Times New Roman"/>
                <w:sz w:val="26"/>
                <w:szCs w:val="26"/>
                <w:lang w:val="nl-NL"/>
              </w:rPr>
              <w:t>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r w:rsidRPr="009A2E04">
              <w:rPr>
                <w:rFonts w:ascii="Times New Roman" w:hAnsi="Times New Roman"/>
                <w:sz w:val="26"/>
                <w:szCs w:val="26"/>
                <w:lang w:val="nl-NL"/>
              </w:rPr>
              <w:t>.</w:t>
            </w:r>
          </w:p>
          <w:p w:rsidR="00113913" w:rsidRPr="009A2E04" w:rsidRDefault="00113913" w:rsidP="00703FB3">
            <w:pPr>
              <w:pStyle w:val="NormalWeb"/>
              <w:spacing w:before="60" w:beforeAutospacing="0" w:after="60" w:afterAutospacing="0"/>
              <w:jc w:val="both"/>
              <w:rPr>
                <w:rFonts w:ascii="Times New Roman" w:hAnsi="Times New Roman"/>
                <w:sz w:val="26"/>
                <w:szCs w:val="26"/>
                <w:lang w:val="nl-NL"/>
              </w:rPr>
            </w:pPr>
            <w:r w:rsidRPr="009A2E04">
              <w:rPr>
                <w:rFonts w:ascii="Times New Roman" w:hAnsi="Times New Roman"/>
                <w:sz w:val="26"/>
                <w:szCs w:val="26"/>
                <w:lang w:val="nl-NL"/>
              </w:rPr>
              <w:t>- Thông tư 23/2017/TT-BLĐTBXH ngày 15 tháng 8 năm 2017 v/v Hướng dẫn thực hiện cấp Giấy phép lao động cho người lao động nước ngoài làm việc tại Việt Nam qua mạng điện tử.</w:t>
            </w:r>
          </w:p>
          <w:p w:rsidR="00113913" w:rsidRDefault="00113913" w:rsidP="00703FB3">
            <w:pPr>
              <w:pStyle w:val="NormalWeb"/>
              <w:spacing w:before="60" w:beforeAutospacing="0" w:after="60" w:afterAutospacing="0"/>
              <w:jc w:val="both"/>
              <w:rPr>
                <w:rFonts w:ascii="Times New Roman" w:hAnsi="Times New Roman"/>
                <w:sz w:val="26"/>
                <w:szCs w:val="26"/>
                <w:lang w:val="nl-NL"/>
              </w:rPr>
            </w:pPr>
            <w:r w:rsidRPr="009A2E04">
              <w:rPr>
                <w:rFonts w:ascii="Times New Roman" w:hAnsi="Times New Roman"/>
                <w:sz w:val="26"/>
                <w:szCs w:val="26"/>
                <w:lang w:val="nl-NL"/>
              </w:rPr>
              <w:t xml:space="preserve">- Quyết định số 60/2008/QĐ-UBND ngày 09/5/2008 của UBND tỉnh Bắc Ninh v/v quy định vị trí, chức năng, nhiệm vụ, </w:t>
            </w:r>
            <w:r w:rsidRPr="009A2E04">
              <w:rPr>
                <w:rFonts w:ascii="Times New Roman" w:hAnsi="Times New Roman"/>
                <w:sz w:val="26"/>
                <w:szCs w:val="26"/>
                <w:lang w:val="nl-NL"/>
              </w:rPr>
              <w:lastRenderedPageBreak/>
              <w:t>quyền hạn và biên chế của Ban quản lý các Khu công nghiệp Bắc Ninh.</w:t>
            </w:r>
          </w:p>
          <w:p w:rsidR="00113913" w:rsidRPr="009A2E04" w:rsidRDefault="00113913" w:rsidP="00703FB3">
            <w:pPr>
              <w:pStyle w:val="NormalWeb"/>
              <w:spacing w:before="60" w:beforeAutospacing="0" w:after="60" w:afterAutospacing="0"/>
              <w:jc w:val="both"/>
              <w:rPr>
                <w:rFonts w:ascii="Times New Roman" w:hAnsi="Times New Roman"/>
                <w:sz w:val="26"/>
                <w:szCs w:val="26"/>
                <w:lang w:val="nl-NL"/>
              </w:rPr>
            </w:pPr>
            <w:r>
              <w:rPr>
                <w:rFonts w:ascii="Times New Roman" w:hAnsi="Times New Roman"/>
                <w:sz w:val="26"/>
                <w:szCs w:val="26"/>
                <w:lang w:val="nl-NL"/>
              </w:rPr>
              <w:t xml:space="preserve">- </w:t>
            </w:r>
            <w:r w:rsidRPr="00BB19E3">
              <w:rPr>
                <w:rFonts w:ascii="Times New Roman" w:hAnsi="Times New Roman"/>
                <w:sz w:val="26"/>
                <w:szCs w:val="26"/>
                <w:lang w:val="nl-NL"/>
              </w:rPr>
              <w:t>Nghị quyết số 80/2017/NQ-HĐND ngày 08/12/2017 của Hội đồng nhân dân tỉnh Bắc Ninh về việc quy định mức thu, chế độ thu, nộp, quản lý và sử dụng lệ phí cấp Giấy phép lao động cho người nước ngoài làm việc trên địa bàn tỉnh Bắc Ninh; Nghị quyết số 02/2021/NQ-HĐND ngày 12/4/2021 của Hội đồng nhân dân tỉnh Bắc Ninh về việc sửa đổi, bổ sung một số điều của Nghị quyết số 80/2017/NQ-HĐND ngày 08/12/2017 của Hội đồng nhân dân tỉnh Bắc Ninh về việc quy định mức thu, chế độ thu, nộp, quản lý và sử dụng lệ phí cấp Giấy phép lao động cho người nước ngoài làm việc trên địa bàn tỉnh Bắc Ninh.</w:t>
            </w:r>
          </w:p>
        </w:tc>
      </w:tr>
    </w:tbl>
    <w:p w:rsidR="00113913" w:rsidRPr="00BB19E3" w:rsidRDefault="00113913" w:rsidP="00113913">
      <w:pPr>
        <w:rPr>
          <w:sz w:val="26"/>
          <w:szCs w:val="26"/>
          <w:lang w:val="vi-VN" w:eastAsia="en-GB"/>
        </w:rPr>
      </w:pPr>
    </w:p>
    <w:p w:rsidR="00113913" w:rsidRDefault="00113913" w:rsidP="00113913">
      <w:pPr>
        <w:shd w:val="clear" w:color="auto" w:fill="FFFFFF"/>
        <w:spacing w:line="234" w:lineRule="atLeast"/>
        <w:jc w:val="right"/>
        <w:rPr>
          <w:b/>
          <w:bCs/>
          <w:color w:val="000000"/>
          <w:sz w:val="26"/>
          <w:szCs w:val="26"/>
          <w:lang w:eastAsia="en-GB"/>
        </w:rPr>
      </w:pPr>
      <w:bookmarkStart w:id="1" w:name="chuong_pl_1_9"/>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Default="00113913" w:rsidP="00113913">
      <w:pPr>
        <w:shd w:val="clear" w:color="auto" w:fill="FFFFFF"/>
        <w:spacing w:line="234" w:lineRule="atLeast"/>
        <w:jc w:val="right"/>
        <w:rPr>
          <w:b/>
          <w:bCs/>
          <w:color w:val="000000"/>
          <w:sz w:val="26"/>
          <w:szCs w:val="26"/>
          <w:lang w:eastAsia="en-GB"/>
        </w:rPr>
      </w:pPr>
    </w:p>
    <w:p w:rsidR="00113913" w:rsidRPr="00BB19E3" w:rsidRDefault="00113913" w:rsidP="00113913">
      <w:pPr>
        <w:shd w:val="clear" w:color="auto" w:fill="FFFFFF"/>
        <w:spacing w:line="234" w:lineRule="atLeast"/>
        <w:jc w:val="right"/>
        <w:rPr>
          <w:color w:val="000000"/>
          <w:sz w:val="26"/>
          <w:szCs w:val="26"/>
          <w:lang w:eastAsia="en-GB"/>
        </w:rPr>
      </w:pPr>
      <w:r w:rsidRPr="00BB19E3">
        <w:rPr>
          <w:b/>
          <w:bCs/>
          <w:color w:val="000000"/>
          <w:sz w:val="26"/>
          <w:szCs w:val="26"/>
          <w:lang w:val="vi-VN" w:eastAsia="en-GB"/>
        </w:rPr>
        <w:t>Mẫu số 09/PLI</w:t>
      </w:r>
      <w:bookmarkEnd w:id="1"/>
    </w:p>
    <w:tbl>
      <w:tblPr>
        <w:tblW w:w="0" w:type="auto"/>
        <w:tblCellSpacing w:w="0" w:type="dxa"/>
        <w:tblCellMar>
          <w:left w:w="0" w:type="dxa"/>
          <w:right w:w="0" w:type="dxa"/>
        </w:tblCellMar>
        <w:tblLook w:val="04A0" w:firstRow="1" w:lastRow="0" w:firstColumn="1" w:lastColumn="0" w:noHBand="0" w:noVBand="1"/>
      </w:tblPr>
      <w:tblGrid>
        <w:gridCol w:w="3470"/>
        <w:gridCol w:w="5410"/>
      </w:tblGrid>
      <w:tr w:rsidR="00113913" w:rsidRPr="00BB19E3" w:rsidTr="00703FB3">
        <w:trPr>
          <w:trHeight w:val="801"/>
          <w:tblCellSpacing w:w="0" w:type="dxa"/>
        </w:trPr>
        <w:tc>
          <w:tcPr>
            <w:tcW w:w="3470" w:type="dxa"/>
            <w:tcMar>
              <w:top w:w="0" w:type="dxa"/>
              <w:left w:w="108" w:type="dxa"/>
              <w:bottom w:w="0" w:type="dxa"/>
              <w:right w:w="108" w:type="dxa"/>
            </w:tcMar>
            <w:hideMark/>
          </w:tcPr>
          <w:p w:rsidR="00113913" w:rsidRPr="00BB19E3" w:rsidRDefault="00113913" w:rsidP="00703FB3">
            <w:pPr>
              <w:spacing w:before="120" w:after="120" w:line="234" w:lineRule="atLeast"/>
              <w:jc w:val="center"/>
              <w:rPr>
                <w:sz w:val="26"/>
                <w:szCs w:val="26"/>
                <w:lang w:eastAsia="en-GB"/>
              </w:rPr>
            </w:pPr>
            <w:r w:rsidRPr="00BB19E3">
              <w:rPr>
                <w:b/>
                <w:bCs/>
                <w:sz w:val="26"/>
                <w:szCs w:val="26"/>
                <w:lang w:val="vi-VN" w:eastAsia="en-GB"/>
              </w:rPr>
              <w:lastRenderedPageBreak/>
              <w:t>TÊN DOANH NGHIỆP/TỔ CHỨC</w:t>
            </w:r>
            <w:r w:rsidRPr="00BB19E3">
              <w:rPr>
                <w:b/>
                <w:bCs/>
                <w:sz w:val="26"/>
                <w:szCs w:val="26"/>
                <w:lang w:val="vi-VN" w:eastAsia="en-GB"/>
              </w:rPr>
              <w:br/>
              <w:t>--------</w:t>
            </w:r>
          </w:p>
        </w:tc>
        <w:tc>
          <w:tcPr>
            <w:tcW w:w="5410" w:type="dxa"/>
            <w:tcMar>
              <w:top w:w="0" w:type="dxa"/>
              <w:left w:w="108" w:type="dxa"/>
              <w:bottom w:w="0" w:type="dxa"/>
              <w:right w:w="108" w:type="dxa"/>
            </w:tcMar>
            <w:hideMark/>
          </w:tcPr>
          <w:p w:rsidR="00113913" w:rsidRPr="00BB19E3" w:rsidRDefault="00113913" w:rsidP="00703FB3">
            <w:pPr>
              <w:spacing w:before="120" w:after="120" w:line="234" w:lineRule="atLeast"/>
              <w:jc w:val="center"/>
              <w:rPr>
                <w:sz w:val="26"/>
                <w:szCs w:val="26"/>
                <w:lang w:eastAsia="en-GB"/>
              </w:rPr>
            </w:pPr>
            <w:r w:rsidRPr="00BB19E3">
              <w:rPr>
                <w:b/>
                <w:bCs/>
                <w:sz w:val="26"/>
                <w:szCs w:val="26"/>
                <w:lang w:val="vi-VN" w:eastAsia="en-GB"/>
              </w:rPr>
              <w:t>CỘNG HÒA XÃ HỘI CHỦ NGHĨA VIỆT NAM</w:t>
            </w:r>
            <w:r w:rsidRPr="00BB19E3">
              <w:rPr>
                <w:b/>
                <w:bCs/>
                <w:sz w:val="26"/>
                <w:szCs w:val="26"/>
                <w:lang w:val="vi-VN" w:eastAsia="en-GB"/>
              </w:rPr>
              <w:br/>
              <w:t>Độc lập - Tự do - Hạnh phúc</w:t>
            </w:r>
            <w:r w:rsidRPr="00BB19E3">
              <w:rPr>
                <w:b/>
                <w:bCs/>
                <w:sz w:val="26"/>
                <w:szCs w:val="26"/>
                <w:lang w:val="vi-VN" w:eastAsia="en-GB"/>
              </w:rPr>
              <w:br/>
              <w:t>--------------------</w:t>
            </w:r>
          </w:p>
        </w:tc>
      </w:tr>
      <w:tr w:rsidR="00113913" w:rsidRPr="00BB19E3" w:rsidTr="00703FB3">
        <w:trPr>
          <w:trHeight w:val="351"/>
          <w:tblCellSpacing w:w="0" w:type="dxa"/>
        </w:trPr>
        <w:tc>
          <w:tcPr>
            <w:tcW w:w="3470" w:type="dxa"/>
            <w:tcMar>
              <w:top w:w="0" w:type="dxa"/>
              <w:left w:w="108" w:type="dxa"/>
              <w:bottom w:w="0" w:type="dxa"/>
              <w:right w:w="108" w:type="dxa"/>
            </w:tcMar>
            <w:hideMark/>
          </w:tcPr>
          <w:p w:rsidR="00113913" w:rsidRPr="00BB19E3" w:rsidRDefault="00113913" w:rsidP="00703FB3">
            <w:pPr>
              <w:spacing w:before="120" w:after="120" w:line="234" w:lineRule="atLeast"/>
              <w:jc w:val="center"/>
              <w:rPr>
                <w:sz w:val="26"/>
                <w:szCs w:val="26"/>
                <w:lang w:eastAsia="en-GB"/>
              </w:rPr>
            </w:pPr>
            <w:r w:rsidRPr="00BB19E3">
              <w:rPr>
                <w:sz w:val="26"/>
                <w:szCs w:val="26"/>
                <w:lang w:val="vi-VN" w:eastAsia="en-GB"/>
              </w:rPr>
              <w:t>Số: ……………</w:t>
            </w:r>
          </w:p>
          <w:p w:rsidR="00113913" w:rsidRPr="00BB19E3" w:rsidRDefault="00113913" w:rsidP="00703FB3">
            <w:pPr>
              <w:spacing w:line="234" w:lineRule="atLeast"/>
              <w:jc w:val="center"/>
              <w:rPr>
                <w:sz w:val="26"/>
                <w:szCs w:val="26"/>
                <w:lang w:eastAsia="en-GB"/>
              </w:rPr>
            </w:pPr>
            <w:bookmarkStart w:id="2" w:name="chuong_pl_1_9_name"/>
            <w:r w:rsidRPr="00BB19E3">
              <w:rPr>
                <w:color w:val="000000"/>
                <w:sz w:val="26"/>
                <w:szCs w:val="26"/>
                <w:lang w:val="vi-VN" w:eastAsia="en-GB"/>
              </w:rPr>
              <w:t>V/v xác nhận người lao động nước ngoài không thuộc diện cấp giấy phép lao động</w:t>
            </w:r>
            <w:bookmarkEnd w:id="2"/>
          </w:p>
        </w:tc>
        <w:tc>
          <w:tcPr>
            <w:tcW w:w="5410" w:type="dxa"/>
            <w:tcMar>
              <w:top w:w="0" w:type="dxa"/>
              <w:left w:w="108" w:type="dxa"/>
              <w:bottom w:w="0" w:type="dxa"/>
              <w:right w:w="108" w:type="dxa"/>
            </w:tcMar>
            <w:hideMark/>
          </w:tcPr>
          <w:p w:rsidR="00113913" w:rsidRPr="00BB19E3" w:rsidRDefault="00113913" w:rsidP="00703FB3">
            <w:pPr>
              <w:spacing w:before="120" w:after="120" w:line="234" w:lineRule="atLeast"/>
              <w:jc w:val="right"/>
              <w:rPr>
                <w:sz w:val="26"/>
                <w:szCs w:val="26"/>
                <w:lang w:eastAsia="en-GB"/>
              </w:rPr>
            </w:pPr>
            <w:r w:rsidRPr="00BB19E3">
              <w:rPr>
                <w:i/>
                <w:iCs/>
                <w:sz w:val="26"/>
                <w:szCs w:val="26"/>
                <w:lang w:eastAsia="en-GB"/>
              </w:rPr>
              <w:t>..………</w:t>
            </w:r>
            <w:r w:rsidRPr="00BB19E3">
              <w:rPr>
                <w:i/>
                <w:iCs/>
                <w:sz w:val="26"/>
                <w:szCs w:val="26"/>
                <w:lang w:val="vi-VN" w:eastAsia="en-GB"/>
              </w:rPr>
              <w:t>, ngày </w:t>
            </w:r>
            <w:r w:rsidRPr="00BB19E3">
              <w:rPr>
                <w:i/>
                <w:iCs/>
                <w:sz w:val="26"/>
                <w:szCs w:val="26"/>
                <w:lang w:eastAsia="en-GB"/>
              </w:rPr>
              <w:t>….</w:t>
            </w:r>
            <w:r w:rsidRPr="00BB19E3">
              <w:rPr>
                <w:i/>
                <w:iCs/>
                <w:sz w:val="26"/>
                <w:szCs w:val="26"/>
                <w:lang w:val="vi-VN" w:eastAsia="en-GB"/>
              </w:rPr>
              <w:t> tháng </w:t>
            </w:r>
            <w:r w:rsidRPr="00BB19E3">
              <w:rPr>
                <w:i/>
                <w:iCs/>
                <w:sz w:val="26"/>
                <w:szCs w:val="26"/>
                <w:lang w:eastAsia="en-GB"/>
              </w:rPr>
              <w:t>….</w:t>
            </w:r>
            <w:r w:rsidRPr="00BB19E3">
              <w:rPr>
                <w:i/>
                <w:iCs/>
                <w:sz w:val="26"/>
                <w:szCs w:val="26"/>
                <w:lang w:val="vi-VN" w:eastAsia="en-GB"/>
              </w:rPr>
              <w:t> năm </w:t>
            </w:r>
            <w:r w:rsidRPr="00BB19E3">
              <w:rPr>
                <w:i/>
                <w:iCs/>
                <w:sz w:val="26"/>
                <w:szCs w:val="26"/>
                <w:lang w:eastAsia="en-GB"/>
              </w:rPr>
              <w:t>…….</w:t>
            </w:r>
          </w:p>
        </w:tc>
      </w:tr>
    </w:tbl>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eastAsia="en-GB"/>
        </w:rPr>
        <w:t> </w:t>
      </w:r>
    </w:p>
    <w:p w:rsidR="00113913" w:rsidRPr="00BB19E3" w:rsidRDefault="00113913" w:rsidP="00113913">
      <w:pPr>
        <w:shd w:val="clear" w:color="auto" w:fill="FFFFFF"/>
        <w:spacing w:before="120" w:after="120" w:line="234" w:lineRule="atLeast"/>
        <w:jc w:val="center"/>
        <w:rPr>
          <w:color w:val="000000"/>
          <w:sz w:val="26"/>
          <w:szCs w:val="26"/>
          <w:lang w:eastAsia="en-GB"/>
        </w:rPr>
      </w:pPr>
      <w:r w:rsidRPr="00BB19E3">
        <w:rPr>
          <w:color w:val="000000"/>
          <w:sz w:val="26"/>
          <w:szCs w:val="26"/>
          <w:lang w:val="vi-VN" w:eastAsia="en-GB"/>
        </w:rPr>
        <w:t>Kính gửi: </w:t>
      </w:r>
      <w:r w:rsidRPr="00BB19E3">
        <w:rPr>
          <w:color w:val="000000"/>
          <w:sz w:val="26"/>
          <w:szCs w:val="26"/>
          <w:lang w:eastAsia="en-GB"/>
        </w:rPr>
        <w:t>……………..</w:t>
      </w:r>
      <w:r w:rsidRPr="00BB19E3">
        <w:rPr>
          <w:color w:val="000000"/>
          <w:sz w:val="26"/>
          <w:szCs w:val="26"/>
          <w:lang w:val="vi-VN" w:eastAsia="en-GB"/>
        </w:rPr>
        <w:t>(1)</w:t>
      </w:r>
      <w:r w:rsidRPr="00BB19E3">
        <w:rPr>
          <w:color w:val="000000"/>
          <w:sz w:val="26"/>
          <w:szCs w:val="26"/>
          <w:lang w:eastAsia="en-GB"/>
        </w:rPr>
        <w:t>…………..</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1. T</w:t>
      </w:r>
      <w:r w:rsidRPr="00BB19E3">
        <w:rPr>
          <w:color w:val="000000"/>
          <w:sz w:val="26"/>
          <w:szCs w:val="26"/>
          <w:lang w:eastAsia="en-GB"/>
        </w:rPr>
        <w:t>ê</w:t>
      </w:r>
      <w:r w:rsidRPr="00BB19E3">
        <w:rPr>
          <w:color w:val="000000"/>
          <w:sz w:val="26"/>
          <w:szCs w:val="26"/>
          <w:lang w:val="vi-VN" w:eastAsia="en-GB"/>
        </w:rPr>
        <w:t>n doanh nghi</w:t>
      </w:r>
      <w:r w:rsidRPr="00BB19E3">
        <w:rPr>
          <w:color w:val="000000"/>
          <w:sz w:val="26"/>
          <w:szCs w:val="26"/>
          <w:lang w:eastAsia="en-GB"/>
        </w:rPr>
        <w:t>ệ</w:t>
      </w:r>
      <w:r w:rsidRPr="00BB19E3">
        <w:rPr>
          <w:color w:val="000000"/>
          <w:sz w:val="26"/>
          <w:szCs w:val="26"/>
          <w:lang w:val="vi-VN" w:eastAsia="en-GB"/>
        </w:rPr>
        <w:t>p/tổ chức: </w:t>
      </w:r>
      <w:r w:rsidRPr="00BB19E3">
        <w:rPr>
          <w:color w:val="000000"/>
          <w:sz w:val="26"/>
          <w:szCs w:val="26"/>
          <w:lang w:eastAsia="en-GB"/>
        </w:rPr>
        <w:t>………………………………………………………………</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2. Loại hình doanh nghiệp/tổ chức (doanh nghiệp nhà nước/doanh nghiệp có vốn đầu tư nước ngoài/doanh nghiệp ngoài nhà nước/tổ chức </w:t>
      </w:r>
      <w:r w:rsidRPr="00BB19E3">
        <w:rPr>
          <w:color w:val="000000"/>
          <w:sz w:val="26"/>
          <w:szCs w:val="26"/>
          <w:lang w:eastAsia="en-GB"/>
        </w:rPr>
        <w:t>…………………………………………….</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3. </w:t>
      </w:r>
      <w:r w:rsidRPr="00BB19E3">
        <w:rPr>
          <w:color w:val="000000"/>
          <w:sz w:val="26"/>
          <w:szCs w:val="26"/>
          <w:lang w:eastAsia="en-GB"/>
        </w:rPr>
        <w:t>Tổ</w:t>
      </w:r>
      <w:r w:rsidRPr="00BB19E3">
        <w:rPr>
          <w:color w:val="000000"/>
          <w:sz w:val="26"/>
          <w:szCs w:val="26"/>
          <w:lang w:val="vi-VN" w:eastAsia="en-GB"/>
        </w:rPr>
        <w:t>ng số người lao động </w:t>
      </w:r>
      <w:r w:rsidRPr="00BB19E3">
        <w:rPr>
          <w:color w:val="000000"/>
          <w:sz w:val="26"/>
          <w:szCs w:val="26"/>
          <w:lang w:eastAsia="en-GB"/>
        </w:rPr>
        <w:t>đ</w:t>
      </w:r>
      <w:r w:rsidRPr="00BB19E3">
        <w:rPr>
          <w:color w:val="000000"/>
          <w:sz w:val="26"/>
          <w:szCs w:val="26"/>
          <w:lang w:val="vi-VN" w:eastAsia="en-GB"/>
        </w:rPr>
        <w:t>ang làm việc tại doanh nghiệp, tổ chức: </w:t>
      </w:r>
      <w:r w:rsidRPr="00BB19E3">
        <w:rPr>
          <w:color w:val="000000"/>
          <w:sz w:val="26"/>
          <w:szCs w:val="26"/>
          <w:lang w:eastAsia="en-GB"/>
        </w:rPr>
        <w:t>…………..</w:t>
      </w:r>
      <w:r w:rsidRPr="00BB19E3">
        <w:rPr>
          <w:color w:val="000000"/>
          <w:sz w:val="26"/>
          <w:szCs w:val="26"/>
          <w:lang w:val="vi-VN" w:eastAsia="en-GB"/>
        </w:rPr>
        <w:t>người</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Trong đó số người lao động nước ngoài đang làm việc là: ………………………người</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4. Địa chỉ: ………………………………………………………………………………………</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5. Điện thoại: …………………………………………6. Email (nếu có) ……………………</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7. Giấy phép kinh doanh (hoạt động) số: ……………………………………………………</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Cơ quan cấp: ....……………………………… Có giá trị đến ngày: …………………………</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Lĩnh vực kinh doanh (hoạt động): ……………………………………………………………</w:t>
      </w:r>
    </w:p>
    <w:p w:rsidR="00113913" w:rsidRPr="00BB19E3" w:rsidRDefault="00113913" w:rsidP="00113913">
      <w:pPr>
        <w:shd w:val="clear" w:color="auto" w:fill="FFFFFF"/>
        <w:spacing w:before="120" w:after="120" w:line="234" w:lineRule="atLeast"/>
        <w:rPr>
          <w:color w:val="000000"/>
          <w:sz w:val="26"/>
          <w:szCs w:val="26"/>
          <w:lang w:eastAsia="en-GB"/>
        </w:rPr>
      </w:pPr>
      <w:r w:rsidRPr="00BB19E3">
        <w:rPr>
          <w:color w:val="000000"/>
          <w:sz w:val="26"/>
          <w:szCs w:val="26"/>
          <w:lang w:val="vi-VN" w:eastAsia="en-GB"/>
        </w:rPr>
        <w:t>8. Người nộp hồ sơ của doanh nghiệp/tổ chức để liên hệ khi cần thiết (số điện thoại, email):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Căn cứ văn bản số....(ngày ... tháng ... năm...) của… về việc chấp thuận sử dụng người lao động nước ngoài, (tên doanh nghiệp/tổ chức) đề nghị ……… (2) xác nhận những người lao động nước ngoài sau đây không thuộc diện cấp giấy phép lao động:</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9. Họ và tên: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10. Ngày, tháng, năm sinh: ……………………… 11. Giới tính (Nam/Nữ):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12. Quốc tịch: …………………………… 13. Số hộ chiếu: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lastRenderedPageBreak/>
        <w:t>14. Cơ quan cấp: …………………………… 15. Có giá trị đến ngày: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16. Vị trí công việc: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17. Chức danh công việc: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18. Hình thức làm việc: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19. Trình độ chuyên môn (tay nghề) (nếu có):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20. Làm việc tại doanh nghiệp/tổ chức: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21. Địa điểm làm việc: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22. Thời hạn làm việc: Từ (ngày... tháng ... năm...)…đến (ngày... tháng ... năm...)…..</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23. Trường hợp lao động nước ngoài không thuộc diện cấp giấy phép lao động (nêu rõ thuộc đối tượng nào quy định tại Điều Nghị định số……………):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24. Các giấy tờ chứng minh kèm theo (liệt kê tên các giấy tờ): ………………………..</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Xin trân trọng cảm ơn!</w:t>
      </w:r>
    </w:p>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color w:val="000000"/>
          <w:sz w:val="26"/>
          <w:szCs w:val="26"/>
          <w:lang w:val="vi-VN" w:eastAsia="en-GB"/>
        </w:rPr>
        <w:t> </w:t>
      </w:r>
    </w:p>
    <w:tbl>
      <w:tblPr>
        <w:tblW w:w="0" w:type="auto"/>
        <w:tblCellSpacing w:w="0" w:type="dxa"/>
        <w:tblCellMar>
          <w:left w:w="0" w:type="dxa"/>
          <w:right w:w="0" w:type="dxa"/>
        </w:tblCellMar>
        <w:tblLook w:val="04A0" w:firstRow="1" w:lastRow="0" w:firstColumn="1" w:lastColumn="0" w:noHBand="0" w:noVBand="1"/>
      </w:tblPr>
      <w:tblGrid>
        <w:gridCol w:w="3490"/>
        <w:gridCol w:w="5867"/>
      </w:tblGrid>
      <w:tr w:rsidR="00113913" w:rsidRPr="00BB19E3" w:rsidTr="00703FB3">
        <w:trPr>
          <w:tblCellSpacing w:w="0" w:type="dxa"/>
        </w:trPr>
        <w:tc>
          <w:tcPr>
            <w:tcW w:w="4932" w:type="dxa"/>
            <w:tcMar>
              <w:top w:w="0" w:type="dxa"/>
              <w:left w:w="108" w:type="dxa"/>
              <w:bottom w:w="0" w:type="dxa"/>
              <w:right w:w="108" w:type="dxa"/>
            </w:tcMar>
            <w:hideMark/>
          </w:tcPr>
          <w:p w:rsidR="00113913" w:rsidRPr="00BB19E3" w:rsidRDefault="00113913" w:rsidP="00703FB3">
            <w:pPr>
              <w:spacing w:before="120" w:after="120" w:line="234" w:lineRule="atLeast"/>
              <w:rPr>
                <w:sz w:val="26"/>
                <w:szCs w:val="26"/>
                <w:lang w:val="vi-VN" w:eastAsia="en-GB"/>
              </w:rPr>
            </w:pPr>
            <w:r w:rsidRPr="00BB19E3">
              <w:rPr>
                <w:sz w:val="26"/>
                <w:szCs w:val="26"/>
                <w:lang w:val="vi-VN" w:eastAsia="en-GB"/>
              </w:rPr>
              <w:br/>
            </w:r>
            <w:r w:rsidRPr="00BB19E3">
              <w:rPr>
                <w:b/>
                <w:bCs/>
                <w:i/>
                <w:iCs/>
                <w:sz w:val="26"/>
                <w:szCs w:val="26"/>
                <w:lang w:val="vi-VN" w:eastAsia="en-GB"/>
              </w:rPr>
              <w:t>Nơi nhận:</w:t>
            </w:r>
            <w:r w:rsidRPr="00BB19E3">
              <w:rPr>
                <w:b/>
                <w:bCs/>
                <w:i/>
                <w:iCs/>
                <w:sz w:val="26"/>
                <w:szCs w:val="26"/>
                <w:lang w:val="vi-VN" w:eastAsia="en-GB"/>
              </w:rPr>
              <w:br/>
            </w:r>
            <w:r w:rsidRPr="00BB19E3">
              <w:rPr>
                <w:sz w:val="26"/>
                <w:szCs w:val="26"/>
                <w:lang w:val="vi-VN" w:eastAsia="en-GB"/>
              </w:rPr>
              <w:t>- Như trên;</w:t>
            </w:r>
            <w:r w:rsidRPr="00BB19E3">
              <w:rPr>
                <w:sz w:val="26"/>
                <w:szCs w:val="26"/>
                <w:lang w:val="vi-VN" w:eastAsia="en-GB"/>
              </w:rPr>
              <w:br/>
              <w:t>- Lưu: ………..</w:t>
            </w:r>
          </w:p>
        </w:tc>
        <w:tc>
          <w:tcPr>
            <w:tcW w:w="8415" w:type="dxa"/>
            <w:tcMar>
              <w:top w:w="0" w:type="dxa"/>
              <w:left w:w="108" w:type="dxa"/>
              <w:bottom w:w="0" w:type="dxa"/>
              <w:right w:w="108" w:type="dxa"/>
            </w:tcMar>
            <w:hideMark/>
          </w:tcPr>
          <w:p w:rsidR="00113913" w:rsidRPr="00BB19E3" w:rsidRDefault="00113913" w:rsidP="00703FB3">
            <w:pPr>
              <w:spacing w:before="120" w:after="120" w:line="234" w:lineRule="atLeast"/>
              <w:jc w:val="center"/>
              <w:rPr>
                <w:sz w:val="26"/>
                <w:szCs w:val="26"/>
                <w:lang w:val="vi-VN" w:eastAsia="en-GB"/>
              </w:rPr>
            </w:pPr>
            <w:r w:rsidRPr="00BB19E3">
              <w:rPr>
                <w:b/>
                <w:bCs/>
                <w:sz w:val="26"/>
                <w:szCs w:val="26"/>
                <w:lang w:val="vi-VN" w:eastAsia="en-GB"/>
              </w:rPr>
              <w:t>ĐẠI DIỆN DOANH NGHIỆP/TỔ CHỨC</w:t>
            </w:r>
            <w:r w:rsidRPr="00BB19E3">
              <w:rPr>
                <w:b/>
                <w:bCs/>
                <w:sz w:val="26"/>
                <w:szCs w:val="26"/>
                <w:lang w:val="vi-VN" w:eastAsia="en-GB"/>
              </w:rPr>
              <w:br/>
            </w:r>
            <w:r w:rsidRPr="00BB19E3">
              <w:rPr>
                <w:i/>
                <w:iCs/>
                <w:sz w:val="26"/>
                <w:szCs w:val="26"/>
                <w:lang w:val="vi-VN" w:eastAsia="en-GB"/>
              </w:rPr>
              <w:t>(Ký và ghi rõ họ tên, đóng dấu)</w:t>
            </w:r>
          </w:p>
        </w:tc>
      </w:tr>
    </w:tbl>
    <w:p w:rsidR="00113913" w:rsidRPr="00BB19E3" w:rsidRDefault="00113913" w:rsidP="00113913">
      <w:pPr>
        <w:shd w:val="clear" w:color="auto" w:fill="FFFFFF"/>
        <w:spacing w:before="120" w:after="120" w:line="234" w:lineRule="atLeast"/>
        <w:rPr>
          <w:color w:val="000000"/>
          <w:sz w:val="26"/>
          <w:szCs w:val="26"/>
          <w:lang w:val="vi-VN" w:eastAsia="en-GB"/>
        </w:rPr>
      </w:pPr>
      <w:r w:rsidRPr="00BB19E3">
        <w:rPr>
          <w:b/>
          <w:bCs/>
          <w:i/>
          <w:iCs/>
          <w:color w:val="000000"/>
          <w:sz w:val="26"/>
          <w:szCs w:val="26"/>
          <w:lang w:val="vi-VN" w:eastAsia="en-GB"/>
        </w:rPr>
        <w:t>Ghi chú:</w:t>
      </w:r>
      <w:r w:rsidRPr="00BB19E3">
        <w:rPr>
          <w:color w:val="000000"/>
          <w:sz w:val="26"/>
          <w:szCs w:val="26"/>
          <w:lang w:val="vi-VN" w:eastAsia="en-GB"/>
        </w:rPr>
        <w:t> (1), (2) Bộ Lao động - Thương binh và Xã hội (Cục Việc làm)/Sở Lao động - Thương binh và xã hội tỉnh, thành phố...</w:t>
      </w:r>
    </w:p>
    <w:p w:rsidR="00F16B13" w:rsidRPr="00113913" w:rsidRDefault="00F16B13" w:rsidP="00113913"/>
    <w:sectPr w:rsidR="00F16B13" w:rsidRPr="00113913" w:rsidSect="00C36117">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735" w:rsidRDefault="00831735" w:rsidP="005C408C">
      <w:r>
        <w:separator/>
      </w:r>
    </w:p>
  </w:endnote>
  <w:endnote w:type="continuationSeparator" w:id="0">
    <w:p w:rsidR="00831735" w:rsidRDefault="00831735" w:rsidP="005C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735" w:rsidRDefault="00831735" w:rsidP="005C408C">
      <w:r>
        <w:separator/>
      </w:r>
    </w:p>
  </w:footnote>
  <w:footnote w:type="continuationSeparator" w:id="0">
    <w:p w:rsidR="00831735" w:rsidRDefault="00831735" w:rsidP="005C40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06B4C"/>
    <w:multiLevelType w:val="hybridMultilevel"/>
    <w:tmpl w:val="27F8A598"/>
    <w:lvl w:ilvl="0" w:tplc="D1D8FF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8C"/>
    <w:rsid w:val="00113913"/>
    <w:rsid w:val="001C20DE"/>
    <w:rsid w:val="001F1227"/>
    <w:rsid w:val="00252FD4"/>
    <w:rsid w:val="00276EF8"/>
    <w:rsid w:val="002B6339"/>
    <w:rsid w:val="002F03A2"/>
    <w:rsid w:val="003F3A0B"/>
    <w:rsid w:val="0047118C"/>
    <w:rsid w:val="004855BB"/>
    <w:rsid w:val="0052329F"/>
    <w:rsid w:val="005C408C"/>
    <w:rsid w:val="00616132"/>
    <w:rsid w:val="00695551"/>
    <w:rsid w:val="006B3203"/>
    <w:rsid w:val="00710661"/>
    <w:rsid w:val="007302C1"/>
    <w:rsid w:val="00831735"/>
    <w:rsid w:val="00847DDC"/>
    <w:rsid w:val="00886775"/>
    <w:rsid w:val="00940261"/>
    <w:rsid w:val="00B2662E"/>
    <w:rsid w:val="00B67E49"/>
    <w:rsid w:val="00BD75E1"/>
    <w:rsid w:val="00BF4EEC"/>
    <w:rsid w:val="00C26781"/>
    <w:rsid w:val="00C36117"/>
    <w:rsid w:val="00C44A2B"/>
    <w:rsid w:val="00C82E16"/>
    <w:rsid w:val="00CB0D92"/>
    <w:rsid w:val="00D63A50"/>
    <w:rsid w:val="00DC259F"/>
    <w:rsid w:val="00E0392D"/>
    <w:rsid w:val="00E15450"/>
    <w:rsid w:val="00EF3744"/>
    <w:rsid w:val="00F16B13"/>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5459"/>
  <w15:chartTrackingRefBased/>
  <w15:docId w15:val="{0A30461A-95B1-4148-993E-AF0C1ECA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08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408C"/>
    <w:pPr>
      <w:spacing w:before="100" w:beforeAutospacing="1" w:after="100" w:afterAutospacing="1"/>
    </w:pPr>
    <w:rPr>
      <w:rFonts w:ascii="Verdana" w:hAnsi="Verdana"/>
    </w:rPr>
  </w:style>
  <w:style w:type="paragraph" w:styleId="FootnoteText">
    <w:name w:val="footnote text"/>
    <w:basedOn w:val="Normal"/>
    <w:link w:val="FootnoteTextChar"/>
    <w:rsid w:val="005C408C"/>
    <w:rPr>
      <w:sz w:val="20"/>
      <w:szCs w:val="20"/>
    </w:rPr>
  </w:style>
  <w:style w:type="character" w:customStyle="1" w:styleId="FootnoteTextChar">
    <w:name w:val="Footnote Text Char"/>
    <w:basedOn w:val="DefaultParagraphFont"/>
    <w:link w:val="FootnoteText"/>
    <w:uiPriority w:val="99"/>
    <w:rsid w:val="005C408C"/>
    <w:rPr>
      <w:rFonts w:eastAsia="Times New Roman" w:cs="Times New Roman"/>
      <w:sz w:val="20"/>
      <w:szCs w:val="20"/>
    </w:rPr>
  </w:style>
  <w:style w:type="character" w:styleId="FootnoteReference">
    <w:name w:val="footnote reference"/>
    <w:rsid w:val="005C408C"/>
    <w:rPr>
      <w:vertAlign w:val="superscript"/>
    </w:rPr>
  </w:style>
  <w:style w:type="table" w:styleId="TableGrid">
    <w:name w:val="Table Grid"/>
    <w:basedOn w:val="TableNormal"/>
    <w:rsid w:val="00886775"/>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0392D"/>
    <w:pPr>
      <w:spacing w:before="120" w:after="120" w:line="300" w:lineRule="atLeast"/>
      <w:ind w:left="720"/>
      <w:jc w:val="both"/>
    </w:pPr>
    <w:rPr>
      <w:rFonts w:ascii=".VnTime" w:hAnsi=".VnTime"/>
      <w:sz w:val="28"/>
      <w:szCs w:val="20"/>
    </w:rPr>
  </w:style>
  <w:style w:type="character" w:customStyle="1" w:styleId="BodyTextIndentChar">
    <w:name w:val="Body Text Indent Char"/>
    <w:basedOn w:val="DefaultParagraphFont"/>
    <w:link w:val="BodyTextIndent"/>
    <w:rsid w:val="00E0392D"/>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2021-09-13T01:57:00Z</dcterms:created>
  <dcterms:modified xsi:type="dcterms:W3CDTF">2021-09-13T01:57:00Z</dcterms:modified>
</cp:coreProperties>
</file>